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575241" w14:textId="77777777" w:rsidR="00E23428" w:rsidRDefault="0068080C" w:rsidP="0068080C">
      <w:pPr>
        <w:spacing w:after="724" w:line="259" w:lineRule="auto"/>
        <w:ind w:left="0" w:right="-906" w:firstLine="0"/>
        <w:jc w:val="left"/>
      </w:pPr>
      <w:r>
        <w:rPr>
          <w:noProof/>
        </w:rPr>
        <w:drawing>
          <wp:anchor distT="0" distB="0" distL="114300" distR="114300" simplePos="0" relativeHeight="251658240" behindDoc="0" locked="0" layoutInCell="1" allowOverlap="1" wp14:anchorId="4105F7DB" wp14:editId="78383D86">
            <wp:simplePos x="2622550" y="914400"/>
            <wp:positionH relativeFrom="margin">
              <wp:align>right</wp:align>
            </wp:positionH>
            <wp:positionV relativeFrom="margin">
              <wp:align>top</wp:align>
            </wp:positionV>
            <wp:extent cx="6188710" cy="2014855"/>
            <wp:effectExtent l="0" t="0" r="0" b="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MB Becancour Couleu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88710" cy="2014855"/>
                    </a:xfrm>
                    <a:prstGeom prst="rect">
                      <a:avLst/>
                    </a:prstGeom>
                  </pic:spPr>
                </pic:pic>
              </a:graphicData>
            </a:graphic>
          </wp:anchor>
        </w:drawing>
      </w:r>
      <w:r w:rsidR="00826DFC">
        <w:rPr>
          <w:color w:val="0E7391"/>
          <w:sz w:val="72"/>
        </w:rPr>
        <w:t xml:space="preserve">  </w:t>
      </w:r>
    </w:p>
    <w:p w14:paraId="49FB778E" w14:textId="77777777" w:rsidR="00E23428" w:rsidRDefault="00826DFC" w:rsidP="00BF66E9">
      <w:pPr>
        <w:spacing w:after="0" w:line="259" w:lineRule="auto"/>
        <w:ind w:left="0" w:right="201" w:firstLine="0"/>
        <w:jc w:val="left"/>
      </w:pPr>
      <w:r>
        <w:rPr>
          <w:color w:val="0E7391"/>
          <w:sz w:val="72"/>
        </w:rPr>
        <w:t>Règlements généraux</w:t>
      </w:r>
      <w:r>
        <w:rPr>
          <w:sz w:val="72"/>
        </w:rPr>
        <w:t xml:space="preserve"> </w:t>
      </w:r>
    </w:p>
    <w:p w14:paraId="4F266AD0" w14:textId="41C9DD36" w:rsidR="00E23428" w:rsidRPr="00BF05BB" w:rsidRDefault="00826DFC" w:rsidP="00D7515E">
      <w:r w:rsidRPr="00BF05BB">
        <w:t xml:space="preserve">Dernières modifications le </w:t>
      </w:r>
      <w:r w:rsidR="00D87F1D">
        <w:t>27 septembre</w:t>
      </w:r>
      <w:r w:rsidR="002D7B4C">
        <w:t xml:space="preserve"> 2022</w:t>
      </w:r>
    </w:p>
    <w:p w14:paraId="0FDC7A71" w14:textId="77777777" w:rsidR="00BF05BB" w:rsidRDefault="00BF05BB" w:rsidP="00BF05BB"/>
    <w:p w14:paraId="18520277" w14:textId="77777777" w:rsidR="00BF05BB" w:rsidRDefault="00BF05BB" w:rsidP="00BF05BB"/>
    <w:p w14:paraId="1D3558AA" w14:textId="77777777" w:rsidR="00BF05BB" w:rsidRPr="00BF05BB" w:rsidRDefault="00BF05BB" w:rsidP="00BF05BB"/>
    <w:p w14:paraId="22972589" w14:textId="77777777" w:rsidR="008365C7" w:rsidRPr="00D7515E" w:rsidRDefault="008365C7" w:rsidP="0068080C">
      <w:pPr>
        <w:pStyle w:val="Paragraphedeliste"/>
        <w:numPr>
          <w:ilvl w:val="0"/>
          <w:numId w:val="9"/>
        </w:numPr>
        <w:spacing w:after="0" w:line="259" w:lineRule="auto"/>
        <w:ind w:right="194"/>
        <w:jc w:val="left"/>
      </w:pPr>
      <w:r>
        <w:rPr>
          <w:sz w:val="20"/>
        </w:rPr>
        <w:t>Modifiés le 24 septembre 2020</w:t>
      </w:r>
    </w:p>
    <w:p w14:paraId="1B87BFF4" w14:textId="77777777" w:rsidR="00A812F6" w:rsidRDefault="00A812F6" w:rsidP="0068080C">
      <w:pPr>
        <w:pStyle w:val="Paragraphedeliste"/>
        <w:numPr>
          <w:ilvl w:val="0"/>
          <w:numId w:val="9"/>
        </w:numPr>
        <w:spacing w:after="0" w:line="259" w:lineRule="auto"/>
        <w:ind w:right="194"/>
        <w:jc w:val="left"/>
      </w:pPr>
      <w:r w:rsidRPr="0068080C">
        <w:rPr>
          <w:sz w:val="20"/>
        </w:rPr>
        <w:t>Modifiés le 17 avril 2017</w:t>
      </w:r>
    </w:p>
    <w:p w14:paraId="41DBBC8C" w14:textId="77777777" w:rsidR="00A812F6" w:rsidRDefault="00A812F6" w:rsidP="0068080C">
      <w:pPr>
        <w:pStyle w:val="Paragraphedeliste"/>
        <w:numPr>
          <w:ilvl w:val="0"/>
          <w:numId w:val="9"/>
        </w:numPr>
        <w:spacing w:after="0" w:line="259" w:lineRule="auto"/>
        <w:ind w:right="194"/>
        <w:jc w:val="left"/>
      </w:pPr>
      <w:r w:rsidRPr="0068080C">
        <w:rPr>
          <w:sz w:val="20"/>
        </w:rPr>
        <w:t xml:space="preserve">Modifiés le 21 avril 2016 </w:t>
      </w:r>
    </w:p>
    <w:p w14:paraId="25DD1696" w14:textId="77777777" w:rsidR="00E23428" w:rsidRDefault="00826DFC" w:rsidP="0068080C">
      <w:pPr>
        <w:pStyle w:val="Paragraphedeliste"/>
        <w:numPr>
          <w:ilvl w:val="0"/>
          <w:numId w:val="9"/>
        </w:numPr>
        <w:spacing w:after="0" w:line="259" w:lineRule="auto"/>
        <w:ind w:right="194"/>
        <w:jc w:val="left"/>
      </w:pPr>
      <w:r w:rsidRPr="0068080C">
        <w:rPr>
          <w:sz w:val="20"/>
        </w:rPr>
        <w:t xml:space="preserve">Modifiés le 17 avril 2013 </w:t>
      </w:r>
    </w:p>
    <w:p w14:paraId="2DB83629" w14:textId="77777777" w:rsidR="00E23428" w:rsidRDefault="00826DFC" w:rsidP="0068080C">
      <w:pPr>
        <w:pStyle w:val="Paragraphedeliste"/>
        <w:numPr>
          <w:ilvl w:val="0"/>
          <w:numId w:val="9"/>
        </w:numPr>
        <w:spacing w:after="0" w:line="259" w:lineRule="auto"/>
        <w:ind w:right="194"/>
        <w:jc w:val="left"/>
      </w:pPr>
      <w:r w:rsidRPr="0068080C">
        <w:rPr>
          <w:sz w:val="20"/>
        </w:rPr>
        <w:t xml:space="preserve">Modifiés le 18 juin 2012 </w:t>
      </w:r>
    </w:p>
    <w:p w14:paraId="0F02892E" w14:textId="77777777" w:rsidR="00E23428" w:rsidRDefault="00826DFC" w:rsidP="0068080C">
      <w:pPr>
        <w:pStyle w:val="Paragraphedeliste"/>
        <w:numPr>
          <w:ilvl w:val="0"/>
          <w:numId w:val="9"/>
        </w:numPr>
        <w:spacing w:after="0" w:line="259" w:lineRule="auto"/>
        <w:ind w:right="194"/>
        <w:jc w:val="left"/>
      </w:pPr>
      <w:r w:rsidRPr="0068080C">
        <w:rPr>
          <w:sz w:val="20"/>
        </w:rPr>
        <w:t xml:space="preserve">Modifiés le 17 janvier 2012 </w:t>
      </w:r>
    </w:p>
    <w:p w14:paraId="6F556BB8" w14:textId="77777777" w:rsidR="00E23428" w:rsidRDefault="00826DFC" w:rsidP="0068080C">
      <w:pPr>
        <w:pStyle w:val="Paragraphedeliste"/>
        <w:numPr>
          <w:ilvl w:val="0"/>
          <w:numId w:val="9"/>
        </w:numPr>
        <w:spacing w:after="0" w:line="259" w:lineRule="auto"/>
        <w:ind w:right="194"/>
        <w:jc w:val="left"/>
      </w:pPr>
      <w:r w:rsidRPr="0068080C">
        <w:rPr>
          <w:sz w:val="20"/>
        </w:rPr>
        <w:t xml:space="preserve">Modifiés le 9 juin 2010 </w:t>
      </w:r>
    </w:p>
    <w:p w14:paraId="3B127305" w14:textId="77777777" w:rsidR="00E23428" w:rsidRDefault="00826DFC" w:rsidP="0068080C">
      <w:pPr>
        <w:pStyle w:val="Paragraphedeliste"/>
        <w:numPr>
          <w:ilvl w:val="0"/>
          <w:numId w:val="9"/>
        </w:numPr>
        <w:spacing w:after="0" w:line="259" w:lineRule="auto"/>
        <w:ind w:right="194"/>
        <w:jc w:val="left"/>
      </w:pPr>
      <w:r w:rsidRPr="0068080C">
        <w:rPr>
          <w:sz w:val="20"/>
        </w:rPr>
        <w:t xml:space="preserve">Modifiés le 10 juin 2009 </w:t>
      </w:r>
    </w:p>
    <w:p w14:paraId="4DD36659" w14:textId="77777777" w:rsidR="00E23428" w:rsidRDefault="00826DFC" w:rsidP="0068080C">
      <w:pPr>
        <w:pStyle w:val="Paragraphedeliste"/>
        <w:numPr>
          <w:ilvl w:val="0"/>
          <w:numId w:val="9"/>
        </w:numPr>
        <w:tabs>
          <w:tab w:val="center" w:pos="4253"/>
          <w:tab w:val="center" w:pos="4962"/>
          <w:tab w:val="right" w:pos="9273"/>
        </w:tabs>
        <w:spacing w:after="0" w:line="259" w:lineRule="auto"/>
        <w:jc w:val="left"/>
      </w:pPr>
      <w:r w:rsidRPr="0068080C">
        <w:rPr>
          <w:sz w:val="20"/>
        </w:rPr>
        <w:t xml:space="preserve">Modifiés le 6 décembre 2007 </w:t>
      </w:r>
    </w:p>
    <w:p w14:paraId="420A54E0" w14:textId="77777777" w:rsidR="00E23428" w:rsidRDefault="00826DFC" w:rsidP="0068080C">
      <w:pPr>
        <w:pStyle w:val="Paragraphedeliste"/>
        <w:numPr>
          <w:ilvl w:val="0"/>
          <w:numId w:val="9"/>
        </w:numPr>
        <w:spacing w:after="1" w:line="230" w:lineRule="auto"/>
        <w:jc w:val="left"/>
      </w:pPr>
      <w:r w:rsidRPr="0068080C">
        <w:rPr>
          <w:sz w:val="20"/>
        </w:rPr>
        <w:t xml:space="preserve">Modifiés le 24 mai 2006 </w:t>
      </w:r>
    </w:p>
    <w:p w14:paraId="2166E879" w14:textId="77777777" w:rsidR="00E23428" w:rsidRDefault="00826DFC" w:rsidP="0068080C">
      <w:pPr>
        <w:pStyle w:val="Paragraphedeliste"/>
        <w:numPr>
          <w:ilvl w:val="0"/>
          <w:numId w:val="9"/>
        </w:numPr>
        <w:spacing w:after="0" w:line="259" w:lineRule="auto"/>
        <w:ind w:right="194"/>
        <w:jc w:val="left"/>
      </w:pPr>
      <w:r w:rsidRPr="0068080C">
        <w:rPr>
          <w:sz w:val="20"/>
        </w:rPr>
        <w:t>Modifiés le 1</w:t>
      </w:r>
      <w:r w:rsidRPr="0068080C">
        <w:rPr>
          <w:sz w:val="20"/>
          <w:vertAlign w:val="superscript"/>
        </w:rPr>
        <w:t>er</w:t>
      </w:r>
      <w:r w:rsidRPr="0068080C">
        <w:rPr>
          <w:sz w:val="20"/>
        </w:rPr>
        <w:t xml:space="preserve"> juin 2005 </w:t>
      </w:r>
    </w:p>
    <w:p w14:paraId="03F12E4C" w14:textId="77777777" w:rsidR="00E23428" w:rsidRDefault="00826DFC" w:rsidP="0068080C">
      <w:pPr>
        <w:pStyle w:val="Paragraphedeliste"/>
        <w:numPr>
          <w:ilvl w:val="0"/>
          <w:numId w:val="9"/>
        </w:numPr>
        <w:spacing w:after="1" w:line="230" w:lineRule="auto"/>
        <w:jc w:val="left"/>
      </w:pPr>
      <w:r w:rsidRPr="0068080C">
        <w:rPr>
          <w:sz w:val="20"/>
        </w:rPr>
        <w:t>Modifiés le 20 juin 2003 1</w:t>
      </w:r>
      <w:r w:rsidRPr="0068080C">
        <w:rPr>
          <w:sz w:val="20"/>
          <w:vertAlign w:val="superscript"/>
        </w:rPr>
        <w:t>er</w:t>
      </w:r>
      <w:r w:rsidRPr="0068080C">
        <w:rPr>
          <w:sz w:val="20"/>
        </w:rPr>
        <w:t xml:space="preserve"> version adoptée en 1997  </w:t>
      </w:r>
    </w:p>
    <w:p w14:paraId="5689BFE6" w14:textId="77777777" w:rsidR="00E23428" w:rsidRDefault="00E23428" w:rsidP="0068080C">
      <w:pPr>
        <w:spacing w:after="324" w:line="259" w:lineRule="auto"/>
        <w:ind w:left="0" w:firstLine="50"/>
        <w:jc w:val="left"/>
      </w:pPr>
    </w:p>
    <w:p w14:paraId="7D93AD6C" w14:textId="77777777" w:rsidR="00E23428" w:rsidRDefault="00826DFC">
      <w:pPr>
        <w:spacing w:after="0" w:line="259" w:lineRule="auto"/>
        <w:ind w:left="0" w:right="121" w:firstLine="0"/>
        <w:jc w:val="center"/>
      </w:pPr>
      <w:r>
        <w:rPr>
          <w:b/>
          <w:sz w:val="28"/>
        </w:rPr>
        <w:t xml:space="preserve"> </w:t>
      </w:r>
    </w:p>
    <w:p w14:paraId="25710464" w14:textId="77777777" w:rsidR="00E23428" w:rsidRDefault="00826DFC">
      <w:pPr>
        <w:spacing w:after="269" w:line="259" w:lineRule="auto"/>
        <w:ind w:left="0" w:firstLine="0"/>
        <w:jc w:val="left"/>
        <w:rPr>
          <w:color w:val="193671"/>
        </w:rPr>
      </w:pPr>
      <w:r>
        <w:rPr>
          <w:color w:val="193671"/>
        </w:rPr>
        <w:t xml:space="preserve"> </w:t>
      </w:r>
    </w:p>
    <w:p w14:paraId="7BC2496A" w14:textId="77777777" w:rsidR="0068080C" w:rsidRDefault="0068080C">
      <w:pPr>
        <w:spacing w:after="269" w:line="259" w:lineRule="auto"/>
        <w:ind w:left="0" w:firstLine="0"/>
        <w:jc w:val="left"/>
        <w:rPr>
          <w:color w:val="193671"/>
        </w:rPr>
      </w:pPr>
    </w:p>
    <w:p w14:paraId="67876696" w14:textId="77777777" w:rsidR="0068080C" w:rsidRDefault="0068080C">
      <w:pPr>
        <w:spacing w:after="269" w:line="259" w:lineRule="auto"/>
        <w:ind w:left="0" w:firstLine="0"/>
        <w:jc w:val="left"/>
        <w:rPr>
          <w:color w:val="193671"/>
        </w:rPr>
      </w:pPr>
    </w:p>
    <w:p w14:paraId="507764BA" w14:textId="77777777" w:rsidR="0068080C" w:rsidRDefault="0068080C">
      <w:pPr>
        <w:spacing w:after="269" w:line="259" w:lineRule="auto"/>
        <w:ind w:left="0" w:firstLine="0"/>
        <w:jc w:val="left"/>
        <w:rPr>
          <w:color w:val="193671"/>
        </w:rPr>
      </w:pPr>
    </w:p>
    <w:p w14:paraId="0F60246A" w14:textId="77777777" w:rsidR="008365C7" w:rsidRDefault="008365C7">
      <w:pPr>
        <w:spacing w:after="160" w:line="259" w:lineRule="auto"/>
        <w:ind w:left="0" w:firstLine="0"/>
        <w:jc w:val="left"/>
        <w:rPr>
          <w:color w:val="193671"/>
        </w:rPr>
      </w:pPr>
      <w:r>
        <w:rPr>
          <w:color w:val="193671"/>
        </w:rPr>
        <w:br w:type="page"/>
      </w:r>
    </w:p>
    <w:sdt>
      <w:sdtPr>
        <w:rPr>
          <w:rFonts w:ascii="Century Gothic" w:eastAsia="Century Gothic" w:hAnsi="Century Gothic" w:cs="Century Gothic"/>
          <w:color w:val="000000"/>
          <w:sz w:val="22"/>
          <w:szCs w:val="22"/>
          <w:lang w:val="fr-FR"/>
        </w:rPr>
        <w:id w:val="204600168"/>
        <w:docPartObj>
          <w:docPartGallery w:val="Table of Contents"/>
          <w:docPartUnique/>
        </w:docPartObj>
      </w:sdtPr>
      <w:sdtEndPr>
        <w:rPr>
          <w:b/>
          <w:bCs/>
        </w:rPr>
      </w:sdtEndPr>
      <w:sdtContent>
        <w:p w14:paraId="7661BF1C" w14:textId="77777777" w:rsidR="008D3BC1" w:rsidRDefault="008D3BC1">
          <w:pPr>
            <w:pStyle w:val="En-ttedetabledesmatires"/>
          </w:pPr>
          <w:r>
            <w:rPr>
              <w:lang w:val="fr-FR"/>
            </w:rPr>
            <w:t>Table des matières</w:t>
          </w:r>
        </w:p>
        <w:p w14:paraId="1EED95C0" w14:textId="77777777" w:rsidR="00311A50" w:rsidRDefault="008D3BC1">
          <w:pPr>
            <w:pStyle w:val="TM1"/>
            <w:tabs>
              <w:tab w:val="right" w:leader="dot" w:pos="9736"/>
            </w:tabs>
            <w:rPr>
              <w:rFonts w:asciiTheme="minorHAnsi" w:eastAsiaTheme="minorEastAsia" w:hAnsiTheme="minorHAnsi" w:cstheme="minorBidi"/>
              <w:noProof/>
              <w:color w:val="auto"/>
            </w:rPr>
          </w:pPr>
          <w:r>
            <w:fldChar w:fldCharType="begin"/>
          </w:r>
          <w:r>
            <w:instrText xml:space="preserve"> TOC \o "1-3" \h \z \u </w:instrText>
          </w:r>
          <w:r>
            <w:fldChar w:fldCharType="separate"/>
          </w:r>
          <w:hyperlink w:anchor="_Toc113968003" w:history="1">
            <w:r w:rsidR="00311A50" w:rsidRPr="002548EA">
              <w:rPr>
                <w:rStyle w:val="Lienhypertexte"/>
                <w:noProof/>
              </w:rPr>
              <w:t>CHAPITRE 1 GÉNÉRALITÉS</w:t>
            </w:r>
            <w:r w:rsidR="00311A50">
              <w:rPr>
                <w:noProof/>
                <w:webHidden/>
              </w:rPr>
              <w:tab/>
            </w:r>
            <w:r w:rsidR="00311A50">
              <w:rPr>
                <w:noProof/>
                <w:webHidden/>
              </w:rPr>
              <w:fldChar w:fldCharType="begin"/>
            </w:r>
            <w:r w:rsidR="00311A50">
              <w:rPr>
                <w:noProof/>
                <w:webHidden/>
              </w:rPr>
              <w:instrText xml:space="preserve"> PAGEREF _Toc113968003 \h </w:instrText>
            </w:r>
            <w:r w:rsidR="00311A50">
              <w:rPr>
                <w:noProof/>
                <w:webHidden/>
              </w:rPr>
            </w:r>
            <w:r w:rsidR="00311A50">
              <w:rPr>
                <w:noProof/>
                <w:webHidden/>
              </w:rPr>
              <w:fldChar w:fldCharType="separate"/>
            </w:r>
            <w:r w:rsidR="00311A50">
              <w:rPr>
                <w:noProof/>
                <w:webHidden/>
              </w:rPr>
              <w:t>3</w:t>
            </w:r>
            <w:r w:rsidR="00311A50">
              <w:rPr>
                <w:noProof/>
                <w:webHidden/>
              </w:rPr>
              <w:fldChar w:fldCharType="end"/>
            </w:r>
          </w:hyperlink>
        </w:p>
        <w:p w14:paraId="1B96B4E7"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4" w:history="1">
            <w:r w:rsidR="00311A50" w:rsidRPr="002548EA">
              <w:rPr>
                <w:rStyle w:val="Lienhypertexte"/>
                <w:noProof/>
              </w:rPr>
              <w:t>1.1 DÉFINITIONS :</w:t>
            </w:r>
            <w:r w:rsidR="00311A50">
              <w:rPr>
                <w:noProof/>
                <w:webHidden/>
              </w:rPr>
              <w:tab/>
            </w:r>
            <w:r w:rsidR="00311A50">
              <w:rPr>
                <w:noProof/>
                <w:webHidden/>
              </w:rPr>
              <w:fldChar w:fldCharType="begin"/>
            </w:r>
            <w:r w:rsidR="00311A50">
              <w:rPr>
                <w:noProof/>
                <w:webHidden/>
              </w:rPr>
              <w:instrText xml:space="preserve"> PAGEREF _Toc113968004 \h </w:instrText>
            </w:r>
            <w:r w:rsidR="00311A50">
              <w:rPr>
                <w:noProof/>
                <w:webHidden/>
              </w:rPr>
            </w:r>
            <w:r w:rsidR="00311A50">
              <w:rPr>
                <w:noProof/>
                <w:webHidden/>
              </w:rPr>
              <w:fldChar w:fldCharType="separate"/>
            </w:r>
            <w:r w:rsidR="00311A50">
              <w:rPr>
                <w:noProof/>
                <w:webHidden/>
              </w:rPr>
              <w:t>3</w:t>
            </w:r>
            <w:r w:rsidR="00311A50">
              <w:rPr>
                <w:noProof/>
                <w:webHidden/>
              </w:rPr>
              <w:fldChar w:fldCharType="end"/>
            </w:r>
          </w:hyperlink>
        </w:p>
        <w:p w14:paraId="7FA6C6B3"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5" w:history="1">
            <w:r w:rsidR="00311A50" w:rsidRPr="002548EA">
              <w:rPr>
                <w:rStyle w:val="Lienhypertexte"/>
                <w:noProof/>
              </w:rPr>
              <w:t>1.2 INTERPRÉTATION</w:t>
            </w:r>
            <w:r w:rsidR="00311A50">
              <w:rPr>
                <w:noProof/>
                <w:webHidden/>
              </w:rPr>
              <w:tab/>
            </w:r>
            <w:r w:rsidR="00311A50">
              <w:rPr>
                <w:noProof/>
                <w:webHidden/>
              </w:rPr>
              <w:fldChar w:fldCharType="begin"/>
            </w:r>
            <w:r w:rsidR="00311A50">
              <w:rPr>
                <w:noProof/>
                <w:webHidden/>
              </w:rPr>
              <w:instrText xml:space="preserve"> PAGEREF _Toc113968005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3C21B77D"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6" w:history="1">
            <w:r w:rsidR="00311A50" w:rsidRPr="002548EA">
              <w:rPr>
                <w:rStyle w:val="Lienhypertexte"/>
                <w:noProof/>
              </w:rPr>
              <w:t>1.3 CONSTITUTION</w:t>
            </w:r>
            <w:r w:rsidR="00311A50">
              <w:rPr>
                <w:noProof/>
                <w:webHidden/>
              </w:rPr>
              <w:tab/>
            </w:r>
            <w:r w:rsidR="00311A50">
              <w:rPr>
                <w:noProof/>
                <w:webHidden/>
              </w:rPr>
              <w:fldChar w:fldCharType="begin"/>
            </w:r>
            <w:r w:rsidR="00311A50">
              <w:rPr>
                <w:noProof/>
                <w:webHidden/>
              </w:rPr>
              <w:instrText xml:space="preserve"> PAGEREF _Toc113968006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748916FD"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7" w:history="1">
            <w:r w:rsidR="00311A50" w:rsidRPr="002548EA">
              <w:rPr>
                <w:rStyle w:val="Lienhypertexte"/>
                <w:noProof/>
              </w:rPr>
              <w:t>1.4 NOM</w:t>
            </w:r>
            <w:r w:rsidR="00311A50">
              <w:rPr>
                <w:noProof/>
                <w:webHidden/>
              </w:rPr>
              <w:tab/>
            </w:r>
            <w:r w:rsidR="00311A50">
              <w:rPr>
                <w:noProof/>
                <w:webHidden/>
              </w:rPr>
              <w:fldChar w:fldCharType="begin"/>
            </w:r>
            <w:r w:rsidR="00311A50">
              <w:rPr>
                <w:noProof/>
                <w:webHidden/>
              </w:rPr>
              <w:instrText xml:space="preserve"> PAGEREF _Toc113968007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4A43ED48"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8" w:history="1">
            <w:r w:rsidR="00311A50" w:rsidRPr="002548EA">
              <w:rPr>
                <w:rStyle w:val="Lienhypertexte"/>
                <w:noProof/>
              </w:rPr>
              <w:t>1.5 SIÈGE SOCIAL</w:t>
            </w:r>
            <w:r w:rsidR="00311A50">
              <w:rPr>
                <w:noProof/>
                <w:webHidden/>
              </w:rPr>
              <w:tab/>
            </w:r>
            <w:r w:rsidR="00311A50">
              <w:rPr>
                <w:noProof/>
                <w:webHidden/>
              </w:rPr>
              <w:fldChar w:fldCharType="begin"/>
            </w:r>
            <w:r w:rsidR="00311A50">
              <w:rPr>
                <w:noProof/>
                <w:webHidden/>
              </w:rPr>
              <w:instrText xml:space="preserve"> PAGEREF _Toc113968008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2AF2C949"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09" w:history="1">
            <w:r w:rsidR="00311A50" w:rsidRPr="002548EA">
              <w:rPr>
                <w:rStyle w:val="Lienhypertexte"/>
                <w:noProof/>
              </w:rPr>
              <w:t>1.6 TERRITOIRE</w:t>
            </w:r>
            <w:r w:rsidR="00311A50">
              <w:rPr>
                <w:noProof/>
                <w:webHidden/>
              </w:rPr>
              <w:tab/>
            </w:r>
            <w:r w:rsidR="00311A50">
              <w:rPr>
                <w:noProof/>
                <w:webHidden/>
              </w:rPr>
              <w:fldChar w:fldCharType="begin"/>
            </w:r>
            <w:r w:rsidR="00311A50">
              <w:rPr>
                <w:noProof/>
                <w:webHidden/>
              </w:rPr>
              <w:instrText xml:space="preserve"> PAGEREF _Toc113968009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3F20BF19"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0" w:history="1">
            <w:r w:rsidR="00311A50" w:rsidRPr="002548EA">
              <w:rPr>
                <w:rStyle w:val="Lienhypertexte"/>
                <w:noProof/>
              </w:rPr>
              <w:t>1.7 MISSION</w:t>
            </w:r>
            <w:r w:rsidR="00311A50">
              <w:rPr>
                <w:noProof/>
                <w:webHidden/>
              </w:rPr>
              <w:tab/>
            </w:r>
            <w:r w:rsidR="00311A50">
              <w:rPr>
                <w:noProof/>
                <w:webHidden/>
              </w:rPr>
              <w:fldChar w:fldCharType="begin"/>
            </w:r>
            <w:r w:rsidR="00311A50">
              <w:rPr>
                <w:noProof/>
                <w:webHidden/>
              </w:rPr>
              <w:instrText xml:space="preserve"> PAGEREF _Toc113968010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66500A28"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1" w:history="1">
            <w:r w:rsidR="00311A50" w:rsidRPr="002548EA">
              <w:rPr>
                <w:rStyle w:val="Lienhypertexte"/>
                <w:noProof/>
              </w:rPr>
              <w:t>1.8 OBJECTIFS</w:t>
            </w:r>
            <w:r w:rsidR="00311A50">
              <w:rPr>
                <w:noProof/>
                <w:webHidden/>
              </w:rPr>
              <w:tab/>
            </w:r>
            <w:r w:rsidR="00311A50">
              <w:rPr>
                <w:noProof/>
                <w:webHidden/>
              </w:rPr>
              <w:fldChar w:fldCharType="begin"/>
            </w:r>
            <w:r w:rsidR="00311A50">
              <w:rPr>
                <w:noProof/>
                <w:webHidden/>
              </w:rPr>
              <w:instrText xml:space="preserve"> PAGEREF _Toc113968011 \h </w:instrText>
            </w:r>
            <w:r w:rsidR="00311A50">
              <w:rPr>
                <w:noProof/>
                <w:webHidden/>
              </w:rPr>
            </w:r>
            <w:r w:rsidR="00311A50">
              <w:rPr>
                <w:noProof/>
                <w:webHidden/>
              </w:rPr>
              <w:fldChar w:fldCharType="separate"/>
            </w:r>
            <w:r w:rsidR="00311A50">
              <w:rPr>
                <w:noProof/>
                <w:webHidden/>
              </w:rPr>
              <w:t>4</w:t>
            </w:r>
            <w:r w:rsidR="00311A50">
              <w:rPr>
                <w:noProof/>
                <w:webHidden/>
              </w:rPr>
              <w:fldChar w:fldCharType="end"/>
            </w:r>
          </w:hyperlink>
        </w:p>
        <w:p w14:paraId="27A285D6"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2" w:history="1">
            <w:r w:rsidR="00311A50" w:rsidRPr="002548EA">
              <w:rPr>
                <w:rStyle w:val="Lienhypertexte"/>
                <w:noProof/>
              </w:rPr>
              <w:t>1.9 OBJECTIFS SPÉCIFIQUES</w:t>
            </w:r>
            <w:r w:rsidR="00311A50">
              <w:rPr>
                <w:noProof/>
                <w:webHidden/>
              </w:rPr>
              <w:tab/>
            </w:r>
            <w:r w:rsidR="00311A50">
              <w:rPr>
                <w:noProof/>
                <w:webHidden/>
              </w:rPr>
              <w:fldChar w:fldCharType="begin"/>
            </w:r>
            <w:r w:rsidR="00311A50">
              <w:rPr>
                <w:noProof/>
                <w:webHidden/>
              </w:rPr>
              <w:instrText xml:space="preserve"> PAGEREF _Toc113968012 \h </w:instrText>
            </w:r>
            <w:r w:rsidR="00311A50">
              <w:rPr>
                <w:noProof/>
                <w:webHidden/>
              </w:rPr>
            </w:r>
            <w:r w:rsidR="00311A50">
              <w:rPr>
                <w:noProof/>
                <w:webHidden/>
              </w:rPr>
              <w:fldChar w:fldCharType="separate"/>
            </w:r>
            <w:r w:rsidR="00311A50">
              <w:rPr>
                <w:noProof/>
                <w:webHidden/>
              </w:rPr>
              <w:t>5</w:t>
            </w:r>
            <w:r w:rsidR="00311A50">
              <w:rPr>
                <w:noProof/>
                <w:webHidden/>
              </w:rPr>
              <w:fldChar w:fldCharType="end"/>
            </w:r>
          </w:hyperlink>
        </w:p>
        <w:p w14:paraId="20F52C66" w14:textId="77777777" w:rsidR="00311A50" w:rsidRDefault="00D87F1D">
          <w:pPr>
            <w:pStyle w:val="TM1"/>
            <w:tabs>
              <w:tab w:val="right" w:leader="dot" w:pos="9736"/>
            </w:tabs>
            <w:rPr>
              <w:rFonts w:asciiTheme="minorHAnsi" w:eastAsiaTheme="minorEastAsia" w:hAnsiTheme="minorHAnsi" w:cstheme="minorBidi"/>
              <w:noProof/>
              <w:color w:val="auto"/>
            </w:rPr>
          </w:pPr>
          <w:hyperlink w:anchor="_Toc113968013" w:history="1">
            <w:r w:rsidR="00311A50" w:rsidRPr="002548EA">
              <w:rPr>
                <w:rStyle w:val="Lienhypertexte"/>
                <w:noProof/>
              </w:rPr>
              <w:t>CHAPITRE 2 MEMBRES</w:t>
            </w:r>
            <w:r w:rsidR="00311A50">
              <w:rPr>
                <w:noProof/>
                <w:webHidden/>
              </w:rPr>
              <w:tab/>
            </w:r>
            <w:r w:rsidR="00311A50">
              <w:rPr>
                <w:noProof/>
                <w:webHidden/>
              </w:rPr>
              <w:fldChar w:fldCharType="begin"/>
            </w:r>
            <w:r w:rsidR="00311A50">
              <w:rPr>
                <w:noProof/>
                <w:webHidden/>
              </w:rPr>
              <w:instrText xml:space="preserve"> PAGEREF _Toc113968013 \h </w:instrText>
            </w:r>
            <w:r w:rsidR="00311A50">
              <w:rPr>
                <w:noProof/>
                <w:webHidden/>
              </w:rPr>
            </w:r>
            <w:r w:rsidR="00311A50">
              <w:rPr>
                <w:noProof/>
                <w:webHidden/>
              </w:rPr>
              <w:fldChar w:fldCharType="separate"/>
            </w:r>
            <w:r w:rsidR="00311A50">
              <w:rPr>
                <w:noProof/>
                <w:webHidden/>
              </w:rPr>
              <w:t>5</w:t>
            </w:r>
            <w:r w:rsidR="00311A50">
              <w:rPr>
                <w:noProof/>
                <w:webHidden/>
              </w:rPr>
              <w:fldChar w:fldCharType="end"/>
            </w:r>
          </w:hyperlink>
        </w:p>
        <w:p w14:paraId="78B50DB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4" w:history="1">
            <w:r w:rsidR="00311A50" w:rsidRPr="002548EA">
              <w:rPr>
                <w:rStyle w:val="Lienhypertexte"/>
                <w:noProof/>
              </w:rPr>
              <w:t>2.1 CONDITIONS D’ADMISSIBILITÉ</w:t>
            </w:r>
            <w:r w:rsidR="00311A50">
              <w:rPr>
                <w:noProof/>
                <w:webHidden/>
              </w:rPr>
              <w:tab/>
            </w:r>
            <w:r w:rsidR="00311A50">
              <w:rPr>
                <w:noProof/>
                <w:webHidden/>
              </w:rPr>
              <w:fldChar w:fldCharType="begin"/>
            </w:r>
            <w:r w:rsidR="00311A50">
              <w:rPr>
                <w:noProof/>
                <w:webHidden/>
              </w:rPr>
              <w:instrText xml:space="preserve"> PAGEREF _Toc113968014 \h </w:instrText>
            </w:r>
            <w:r w:rsidR="00311A50">
              <w:rPr>
                <w:noProof/>
                <w:webHidden/>
              </w:rPr>
            </w:r>
            <w:r w:rsidR="00311A50">
              <w:rPr>
                <w:noProof/>
                <w:webHidden/>
              </w:rPr>
              <w:fldChar w:fldCharType="separate"/>
            </w:r>
            <w:r w:rsidR="00311A50">
              <w:rPr>
                <w:noProof/>
                <w:webHidden/>
              </w:rPr>
              <w:t>5</w:t>
            </w:r>
            <w:r w:rsidR="00311A50">
              <w:rPr>
                <w:noProof/>
                <w:webHidden/>
              </w:rPr>
              <w:fldChar w:fldCharType="end"/>
            </w:r>
          </w:hyperlink>
        </w:p>
        <w:p w14:paraId="54DCC67A"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5" w:history="1">
            <w:r w:rsidR="00311A50" w:rsidRPr="002548EA">
              <w:rPr>
                <w:rStyle w:val="Lienhypertexte"/>
                <w:noProof/>
              </w:rPr>
              <w:t>2.2 CATÉGORIES DE MEMBRES</w:t>
            </w:r>
            <w:r w:rsidR="00311A50">
              <w:rPr>
                <w:noProof/>
                <w:webHidden/>
              </w:rPr>
              <w:tab/>
            </w:r>
            <w:r w:rsidR="00311A50">
              <w:rPr>
                <w:noProof/>
                <w:webHidden/>
              </w:rPr>
              <w:fldChar w:fldCharType="begin"/>
            </w:r>
            <w:r w:rsidR="00311A50">
              <w:rPr>
                <w:noProof/>
                <w:webHidden/>
              </w:rPr>
              <w:instrText xml:space="preserve"> PAGEREF _Toc113968015 \h </w:instrText>
            </w:r>
            <w:r w:rsidR="00311A50">
              <w:rPr>
                <w:noProof/>
                <w:webHidden/>
              </w:rPr>
            </w:r>
            <w:r w:rsidR="00311A50">
              <w:rPr>
                <w:noProof/>
                <w:webHidden/>
              </w:rPr>
              <w:fldChar w:fldCharType="separate"/>
            </w:r>
            <w:r w:rsidR="00311A50">
              <w:rPr>
                <w:noProof/>
                <w:webHidden/>
              </w:rPr>
              <w:t>6</w:t>
            </w:r>
            <w:r w:rsidR="00311A50">
              <w:rPr>
                <w:noProof/>
                <w:webHidden/>
              </w:rPr>
              <w:fldChar w:fldCharType="end"/>
            </w:r>
          </w:hyperlink>
        </w:p>
        <w:p w14:paraId="34B726CA"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6" w:history="1">
            <w:r w:rsidR="00311A50" w:rsidRPr="002548EA">
              <w:rPr>
                <w:rStyle w:val="Lienhypertexte"/>
                <w:noProof/>
              </w:rPr>
              <w:t>2.4 RESPONSABILITÉS ET OBLIGATIONS DES MEMBRES</w:t>
            </w:r>
            <w:r w:rsidR="00311A50">
              <w:rPr>
                <w:noProof/>
                <w:webHidden/>
              </w:rPr>
              <w:tab/>
            </w:r>
            <w:r w:rsidR="00311A50">
              <w:rPr>
                <w:noProof/>
                <w:webHidden/>
              </w:rPr>
              <w:fldChar w:fldCharType="begin"/>
            </w:r>
            <w:r w:rsidR="00311A50">
              <w:rPr>
                <w:noProof/>
                <w:webHidden/>
              </w:rPr>
              <w:instrText xml:space="preserve"> PAGEREF _Toc113968016 \h </w:instrText>
            </w:r>
            <w:r w:rsidR="00311A50">
              <w:rPr>
                <w:noProof/>
                <w:webHidden/>
              </w:rPr>
            </w:r>
            <w:r w:rsidR="00311A50">
              <w:rPr>
                <w:noProof/>
                <w:webHidden/>
              </w:rPr>
              <w:fldChar w:fldCharType="separate"/>
            </w:r>
            <w:r w:rsidR="00311A50">
              <w:rPr>
                <w:noProof/>
                <w:webHidden/>
              </w:rPr>
              <w:t>7</w:t>
            </w:r>
            <w:r w:rsidR="00311A50">
              <w:rPr>
                <w:noProof/>
                <w:webHidden/>
              </w:rPr>
              <w:fldChar w:fldCharType="end"/>
            </w:r>
          </w:hyperlink>
        </w:p>
        <w:p w14:paraId="7157DF82"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7" w:history="1">
            <w:r w:rsidR="00311A50" w:rsidRPr="002548EA">
              <w:rPr>
                <w:rStyle w:val="Lienhypertexte"/>
                <w:noProof/>
              </w:rPr>
              <w:t>2.  RETRAIT D’ADHÉSION</w:t>
            </w:r>
            <w:r w:rsidR="00311A50">
              <w:rPr>
                <w:noProof/>
                <w:webHidden/>
              </w:rPr>
              <w:tab/>
            </w:r>
            <w:r w:rsidR="00311A50">
              <w:rPr>
                <w:noProof/>
                <w:webHidden/>
              </w:rPr>
              <w:fldChar w:fldCharType="begin"/>
            </w:r>
            <w:r w:rsidR="00311A50">
              <w:rPr>
                <w:noProof/>
                <w:webHidden/>
              </w:rPr>
              <w:instrText xml:space="preserve"> PAGEREF _Toc113968017 \h </w:instrText>
            </w:r>
            <w:r w:rsidR="00311A50">
              <w:rPr>
                <w:noProof/>
                <w:webHidden/>
              </w:rPr>
            </w:r>
            <w:r w:rsidR="00311A50">
              <w:rPr>
                <w:noProof/>
                <w:webHidden/>
              </w:rPr>
              <w:fldChar w:fldCharType="separate"/>
            </w:r>
            <w:r w:rsidR="00311A50">
              <w:rPr>
                <w:noProof/>
                <w:webHidden/>
              </w:rPr>
              <w:t>8</w:t>
            </w:r>
            <w:r w:rsidR="00311A50">
              <w:rPr>
                <w:noProof/>
                <w:webHidden/>
              </w:rPr>
              <w:fldChar w:fldCharType="end"/>
            </w:r>
          </w:hyperlink>
        </w:p>
        <w:p w14:paraId="53266D0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18" w:history="1">
            <w:r w:rsidR="00311A50" w:rsidRPr="002548EA">
              <w:rPr>
                <w:rStyle w:val="Lienhypertexte"/>
                <w:noProof/>
              </w:rPr>
              <w:t>2.8 SUSPENSION OU EXCLUSION</w:t>
            </w:r>
            <w:r w:rsidR="00311A50">
              <w:rPr>
                <w:noProof/>
                <w:webHidden/>
              </w:rPr>
              <w:tab/>
            </w:r>
            <w:r w:rsidR="00311A50">
              <w:rPr>
                <w:noProof/>
                <w:webHidden/>
              </w:rPr>
              <w:fldChar w:fldCharType="begin"/>
            </w:r>
            <w:r w:rsidR="00311A50">
              <w:rPr>
                <w:noProof/>
                <w:webHidden/>
              </w:rPr>
              <w:instrText xml:space="preserve"> PAGEREF _Toc113968018 \h </w:instrText>
            </w:r>
            <w:r w:rsidR="00311A50">
              <w:rPr>
                <w:noProof/>
                <w:webHidden/>
              </w:rPr>
            </w:r>
            <w:r w:rsidR="00311A50">
              <w:rPr>
                <w:noProof/>
                <w:webHidden/>
              </w:rPr>
              <w:fldChar w:fldCharType="separate"/>
            </w:r>
            <w:r w:rsidR="00311A50">
              <w:rPr>
                <w:noProof/>
                <w:webHidden/>
              </w:rPr>
              <w:t>8</w:t>
            </w:r>
            <w:r w:rsidR="00311A50">
              <w:rPr>
                <w:noProof/>
                <w:webHidden/>
              </w:rPr>
              <w:fldChar w:fldCharType="end"/>
            </w:r>
          </w:hyperlink>
        </w:p>
        <w:p w14:paraId="043231B7" w14:textId="77777777" w:rsidR="00311A50" w:rsidRDefault="00D87F1D">
          <w:pPr>
            <w:pStyle w:val="TM1"/>
            <w:tabs>
              <w:tab w:val="right" w:leader="dot" w:pos="9736"/>
            </w:tabs>
            <w:rPr>
              <w:rFonts w:asciiTheme="minorHAnsi" w:eastAsiaTheme="minorEastAsia" w:hAnsiTheme="minorHAnsi" w:cstheme="minorBidi"/>
              <w:noProof/>
              <w:color w:val="auto"/>
            </w:rPr>
          </w:pPr>
          <w:hyperlink w:anchor="_Toc113968019" w:history="1">
            <w:r w:rsidR="00311A50" w:rsidRPr="002548EA">
              <w:rPr>
                <w:rStyle w:val="Lienhypertexte"/>
                <w:noProof/>
              </w:rPr>
              <w:t>CHAPITRE 3 L’ASSEMBLÉE GÉNÉRALE</w:t>
            </w:r>
            <w:r w:rsidR="00311A50">
              <w:rPr>
                <w:noProof/>
                <w:webHidden/>
              </w:rPr>
              <w:tab/>
            </w:r>
            <w:r w:rsidR="00311A50">
              <w:rPr>
                <w:noProof/>
                <w:webHidden/>
              </w:rPr>
              <w:fldChar w:fldCharType="begin"/>
            </w:r>
            <w:r w:rsidR="00311A50">
              <w:rPr>
                <w:noProof/>
                <w:webHidden/>
              </w:rPr>
              <w:instrText xml:space="preserve"> PAGEREF _Toc113968019 \h </w:instrText>
            </w:r>
            <w:r w:rsidR="00311A50">
              <w:rPr>
                <w:noProof/>
                <w:webHidden/>
              </w:rPr>
            </w:r>
            <w:r w:rsidR="00311A50">
              <w:rPr>
                <w:noProof/>
                <w:webHidden/>
              </w:rPr>
              <w:fldChar w:fldCharType="separate"/>
            </w:r>
            <w:r w:rsidR="00311A50">
              <w:rPr>
                <w:noProof/>
                <w:webHidden/>
              </w:rPr>
              <w:t>9</w:t>
            </w:r>
            <w:r w:rsidR="00311A50">
              <w:rPr>
                <w:noProof/>
                <w:webHidden/>
              </w:rPr>
              <w:fldChar w:fldCharType="end"/>
            </w:r>
          </w:hyperlink>
        </w:p>
        <w:p w14:paraId="14A9F07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0" w:history="1">
            <w:r w:rsidR="00311A50" w:rsidRPr="002548EA">
              <w:rPr>
                <w:rStyle w:val="Lienhypertexte"/>
                <w:noProof/>
              </w:rPr>
              <w:t>3.1 COMPOSITION</w:t>
            </w:r>
            <w:r w:rsidR="00311A50">
              <w:rPr>
                <w:noProof/>
                <w:webHidden/>
              </w:rPr>
              <w:tab/>
            </w:r>
            <w:r w:rsidR="00311A50">
              <w:rPr>
                <w:noProof/>
                <w:webHidden/>
              </w:rPr>
              <w:fldChar w:fldCharType="begin"/>
            </w:r>
            <w:r w:rsidR="00311A50">
              <w:rPr>
                <w:noProof/>
                <w:webHidden/>
              </w:rPr>
              <w:instrText xml:space="preserve"> PAGEREF _Toc113968020 \h </w:instrText>
            </w:r>
            <w:r w:rsidR="00311A50">
              <w:rPr>
                <w:noProof/>
                <w:webHidden/>
              </w:rPr>
            </w:r>
            <w:r w:rsidR="00311A50">
              <w:rPr>
                <w:noProof/>
                <w:webHidden/>
              </w:rPr>
              <w:fldChar w:fldCharType="separate"/>
            </w:r>
            <w:r w:rsidR="00311A50">
              <w:rPr>
                <w:noProof/>
                <w:webHidden/>
              </w:rPr>
              <w:t>9</w:t>
            </w:r>
            <w:r w:rsidR="00311A50">
              <w:rPr>
                <w:noProof/>
                <w:webHidden/>
              </w:rPr>
              <w:fldChar w:fldCharType="end"/>
            </w:r>
          </w:hyperlink>
        </w:p>
        <w:p w14:paraId="567B5E99"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1" w:history="1">
            <w:r w:rsidR="00311A50" w:rsidRPr="002548EA">
              <w:rPr>
                <w:rStyle w:val="Lienhypertexte"/>
                <w:noProof/>
              </w:rPr>
              <w:t>3.2 CONVOCATION</w:t>
            </w:r>
            <w:r w:rsidR="00311A50">
              <w:rPr>
                <w:noProof/>
                <w:webHidden/>
              </w:rPr>
              <w:tab/>
            </w:r>
            <w:r w:rsidR="00311A50">
              <w:rPr>
                <w:noProof/>
                <w:webHidden/>
              </w:rPr>
              <w:fldChar w:fldCharType="begin"/>
            </w:r>
            <w:r w:rsidR="00311A50">
              <w:rPr>
                <w:noProof/>
                <w:webHidden/>
              </w:rPr>
              <w:instrText xml:space="preserve"> PAGEREF _Toc113968021 \h </w:instrText>
            </w:r>
            <w:r w:rsidR="00311A50">
              <w:rPr>
                <w:noProof/>
                <w:webHidden/>
              </w:rPr>
            </w:r>
            <w:r w:rsidR="00311A50">
              <w:rPr>
                <w:noProof/>
                <w:webHidden/>
              </w:rPr>
              <w:fldChar w:fldCharType="separate"/>
            </w:r>
            <w:r w:rsidR="00311A50">
              <w:rPr>
                <w:noProof/>
                <w:webHidden/>
              </w:rPr>
              <w:t>9</w:t>
            </w:r>
            <w:r w:rsidR="00311A50">
              <w:rPr>
                <w:noProof/>
                <w:webHidden/>
              </w:rPr>
              <w:fldChar w:fldCharType="end"/>
            </w:r>
          </w:hyperlink>
        </w:p>
        <w:p w14:paraId="55E8EB19"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2" w:history="1">
            <w:r w:rsidR="00311A50" w:rsidRPr="002548EA">
              <w:rPr>
                <w:rStyle w:val="Lienhypertexte"/>
                <w:noProof/>
              </w:rPr>
              <w:t>3.3 MODIFICATIONS AUX RÈGLEMENTS GÉNÉRAUX</w:t>
            </w:r>
            <w:r w:rsidR="00311A50">
              <w:rPr>
                <w:noProof/>
                <w:webHidden/>
              </w:rPr>
              <w:tab/>
            </w:r>
            <w:r w:rsidR="00311A50">
              <w:rPr>
                <w:noProof/>
                <w:webHidden/>
              </w:rPr>
              <w:fldChar w:fldCharType="begin"/>
            </w:r>
            <w:r w:rsidR="00311A50">
              <w:rPr>
                <w:noProof/>
                <w:webHidden/>
              </w:rPr>
              <w:instrText xml:space="preserve"> PAGEREF _Toc113968022 \h </w:instrText>
            </w:r>
            <w:r w:rsidR="00311A50">
              <w:rPr>
                <w:noProof/>
                <w:webHidden/>
              </w:rPr>
            </w:r>
            <w:r w:rsidR="00311A50">
              <w:rPr>
                <w:noProof/>
                <w:webHidden/>
              </w:rPr>
              <w:fldChar w:fldCharType="separate"/>
            </w:r>
            <w:r w:rsidR="00311A50">
              <w:rPr>
                <w:noProof/>
                <w:webHidden/>
              </w:rPr>
              <w:t>10</w:t>
            </w:r>
            <w:r w:rsidR="00311A50">
              <w:rPr>
                <w:noProof/>
                <w:webHidden/>
              </w:rPr>
              <w:fldChar w:fldCharType="end"/>
            </w:r>
          </w:hyperlink>
        </w:p>
        <w:p w14:paraId="638FFDEA"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3" w:history="1">
            <w:r w:rsidR="00311A50" w:rsidRPr="002548EA">
              <w:rPr>
                <w:rStyle w:val="Lienhypertexte"/>
                <w:noProof/>
              </w:rPr>
              <w:t>3.4 RÉUNION</w:t>
            </w:r>
            <w:r w:rsidR="00311A50">
              <w:rPr>
                <w:noProof/>
                <w:webHidden/>
              </w:rPr>
              <w:tab/>
            </w:r>
            <w:r w:rsidR="00311A50">
              <w:rPr>
                <w:noProof/>
                <w:webHidden/>
              </w:rPr>
              <w:fldChar w:fldCharType="begin"/>
            </w:r>
            <w:r w:rsidR="00311A50">
              <w:rPr>
                <w:noProof/>
                <w:webHidden/>
              </w:rPr>
              <w:instrText xml:space="preserve"> PAGEREF _Toc113968023 \h </w:instrText>
            </w:r>
            <w:r w:rsidR="00311A50">
              <w:rPr>
                <w:noProof/>
                <w:webHidden/>
              </w:rPr>
            </w:r>
            <w:r w:rsidR="00311A50">
              <w:rPr>
                <w:noProof/>
                <w:webHidden/>
              </w:rPr>
              <w:fldChar w:fldCharType="separate"/>
            </w:r>
            <w:r w:rsidR="00311A50">
              <w:rPr>
                <w:noProof/>
                <w:webHidden/>
              </w:rPr>
              <w:t>10</w:t>
            </w:r>
            <w:r w:rsidR="00311A50">
              <w:rPr>
                <w:noProof/>
                <w:webHidden/>
              </w:rPr>
              <w:fldChar w:fldCharType="end"/>
            </w:r>
          </w:hyperlink>
        </w:p>
        <w:p w14:paraId="260CE010"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4" w:history="1">
            <w:r w:rsidR="00311A50" w:rsidRPr="002548EA">
              <w:rPr>
                <w:rStyle w:val="Lienhypertexte"/>
                <w:noProof/>
              </w:rPr>
              <w:t>3.5 QUORUM</w:t>
            </w:r>
            <w:r w:rsidR="00311A50">
              <w:rPr>
                <w:noProof/>
                <w:webHidden/>
              </w:rPr>
              <w:tab/>
            </w:r>
            <w:r w:rsidR="00311A50">
              <w:rPr>
                <w:noProof/>
                <w:webHidden/>
              </w:rPr>
              <w:fldChar w:fldCharType="begin"/>
            </w:r>
            <w:r w:rsidR="00311A50">
              <w:rPr>
                <w:noProof/>
                <w:webHidden/>
              </w:rPr>
              <w:instrText xml:space="preserve"> PAGEREF _Toc113968024 \h </w:instrText>
            </w:r>
            <w:r w:rsidR="00311A50">
              <w:rPr>
                <w:noProof/>
                <w:webHidden/>
              </w:rPr>
            </w:r>
            <w:r w:rsidR="00311A50">
              <w:rPr>
                <w:noProof/>
                <w:webHidden/>
              </w:rPr>
              <w:fldChar w:fldCharType="separate"/>
            </w:r>
            <w:r w:rsidR="00311A50">
              <w:rPr>
                <w:noProof/>
                <w:webHidden/>
              </w:rPr>
              <w:t>10</w:t>
            </w:r>
            <w:r w:rsidR="00311A50">
              <w:rPr>
                <w:noProof/>
                <w:webHidden/>
              </w:rPr>
              <w:fldChar w:fldCharType="end"/>
            </w:r>
          </w:hyperlink>
        </w:p>
        <w:p w14:paraId="56FC886C"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5" w:history="1">
            <w:r w:rsidR="00311A50" w:rsidRPr="002548EA">
              <w:rPr>
                <w:rStyle w:val="Lienhypertexte"/>
                <w:noProof/>
              </w:rPr>
              <w:t>3.6 VOTE</w:t>
            </w:r>
            <w:r w:rsidR="00311A50">
              <w:rPr>
                <w:noProof/>
                <w:webHidden/>
              </w:rPr>
              <w:tab/>
            </w:r>
            <w:r w:rsidR="00311A50">
              <w:rPr>
                <w:noProof/>
                <w:webHidden/>
              </w:rPr>
              <w:fldChar w:fldCharType="begin"/>
            </w:r>
            <w:r w:rsidR="00311A50">
              <w:rPr>
                <w:noProof/>
                <w:webHidden/>
              </w:rPr>
              <w:instrText xml:space="preserve"> PAGEREF _Toc113968025 \h </w:instrText>
            </w:r>
            <w:r w:rsidR="00311A50">
              <w:rPr>
                <w:noProof/>
                <w:webHidden/>
              </w:rPr>
            </w:r>
            <w:r w:rsidR="00311A50">
              <w:rPr>
                <w:noProof/>
                <w:webHidden/>
              </w:rPr>
              <w:fldChar w:fldCharType="separate"/>
            </w:r>
            <w:r w:rsidR="00311A50">
              <w:rPr>
                <w:noProof/>
                <w:webHidden/>
              </w:rPr>
              <w:t>10</w:t>
            </w:r>
            <w:r w:rsidR="00311A50">
              <w:rPr>
                <w:noProof/>
                <w:webHidden/>
              </w:rPr>
              <w:fldChar w:fldCharType="end"/>
            </w:r>
          </w:hyperlink>
        </w:p>
        <w:p w14:paraId="310A836F"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6" w:history="1">
            <w:r w:rsidR="00311A50" w:rsidRPr="002548EA">
              <w:rPr>
                <w:rStyle w:val="Lienhypertexte"/>
                <w:noProof/>
              </w:rPr>
              <w:t>3.7 POUVOIRS ET ATTRIBUTIONS</w:t>
            </w:r>
            <w:r w:rsidR="00311A50">
              <w:rPr>
                <w:noProof/>
                <w:webHidden/>
              </w:rPr>
              <w:tab/>
            </w:r>
            <w:r w:rsidR="00311A50">
              <w:rPr>
                <w:noProof/>
                <w:webHidden/>
              </w:rPr>
              <w:fldChar w:fldCharType="begin"/>
            </w:r>
            <w:r w:rsidR="00311A50">
              <w:rPr>
                <w:noProof/>
                <w:webHidden/>
              </w:rPr>
              <w:instrText xml:space="preserve"> PAGEREF _Toc113968026 \h </w:instrText>
            </w:r>
            <w:r w:rsidR="00311A50">
              <w:rPr>
                <w:noProof/>
                <w:webHidden/>
              </w:rPr>
            </w:r>
            <w:r w:rsidR="00311A50">
              <w:rPr>
                <w:noProof/>
                <w:webHidden/>
              </w:rPr>
              <w:fldChar w:fldCharType="separate"/>
            </w:r>
            <w:r w:rsidR="00311A50">
              <w:rPr>
                <w:noProof/>
                <w:webHidden/>
              </w:rPr>
              <w:t>10</w:t>
            </w:r>
            <w:r w:rsidR="00311A50">
              <w:rPr>
                <w:noProof/>
                <w:webHidden/>
              </w:rPr>
              <w:fldChar w:fldCharType="end"/>
            </w:r>
          </w:hyperlink>
        </w:p>
        <w:p w14:paraId="7B60F7E3"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7" w:history="1">
            <w:r w:rsidR="00311A50" w:rsidRPr="002548EA">
              <w:rPr>
                <w:rStyle w:val="Lienhypertexte"/>
                <w:noProof/>
              </w:rPr>
              <w:t>3.8 ASSEMBLÉE GÉNÉRALE EXTRAORDINAIRE</w:t>
            </w:r>
            <w:r w:rsidR="00311A50">
              <w:rPr>
                <w:noProof/>
                <w:webHidden/>
              </w:rPr>
              <w:tab/>
            </w:r>
            <w:r w:rsidR="00311A50">
              <w:rPr>
                <w:noProof/>
                <w:webHidden/>
              </w:rPr>
              <w:fldChar w:fldCharType="begin"/>
            </w:r>
            <w:r w:rsidR="00311A50">
              <w:rPr>
                <w:noProof/>
                <w:webHidden/>
              </w:rPr>
              <w:instrText xml:space="preserve"> PAGEREF _Toc113968027 \h </w:instrText>
            </w:r>
            <w:r w:rsidR="00311A50">
              <w:rPr>
                <w:noProof/>
                <w:webHidden/>
              </w:rPr>
            </w:r>
            <w:r w:rsidR="00311A50">
              <w:rPr>
                <w:noProof/>
                <w:webHidden/>
              </w:rPr>
              <w:fldChar w:fldCharType="separate"/>
            </w:r>
            <w:r w:rsidR="00311A50">
              <w:rPr>
                <w:noProof/>
                <w:webHidden/>
              </w:rPr>
              <w:t>11</w:t>
            </w:r>
            <w:r w:rsidR="00311A50">
              <w:rPr>
                <w:noProof/>
                <w:webHidden/>
              </w:rPr>
              <w:fldChar w:fldCharType="end"/>
            </w:r>
          </w:hyperlink>
        </w:p>
        <w:p w14:paraId="5212B301"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28" w:history="1">
            <w:r w:rsidR="00311A50" w:rsidRPr="002548EA">
              <w:rPr>
                <w:rStyle w:val="Lienhypertexte"/>
                <w:noProof/>
              </w:rPr>
              <w:t>3.9 AJOURNEMENT</w:t>
            </w:r>
            <w:r w:rsidR="00311A50">
              <w:rPr>
                <w:noProof/>
                <w:webHidden/>
              </w:rPr>
              <w:tab/>
            </w:r>
            <w:r w:rsidR="00311A50">
              <w:rPr>
                <w:noProof/>
                <w:webHidden/>
              </w:rPr>
              <w:fldChar w:fldCharType="begin"/>
            </w:r>
            <w:r w:rsidR="00311A50">
              <w:rPr>
                <w:noProof/>
                <w:webHidden/>
              </w:rPr>
              <w:instrText xml:space="preserve"> PAGEREF _Toc113968028 \h </w:instrText>
            </w:r>
            <w:r w:rsidR="00311A50">
              <w:rPr>
                <w:noProof/>
                <w:webHidden/>
              </w:rPr>
            </w:r>
            <w:r w:rsidR="00311A50">
              <w:rPr>
                <w:noProof/>
                <w:webHidden/>
              </w:rPr>
              <w:fldChar w:fldCharType="separate"/>
            </w:r>
            <w:r w:rsidR="00311A50">
              <w:rPr>
                <w:noProof/>
                <w:webHidden/>
              </w:rPr>
              <w:t>11</w:t>
            </w:r>
            <w:r w:rsidR="00311A50">
              <w:rPr>
                <w:noProof/>
                <w:webHidden/>
              </w:rPr>
              <w:fldChar w:fldCharType="end"/>
            </w:r>
          </w:hyperlink>
        </w:p>
        <w:p w14:paraId="326A0ACD" w14:textId="77777777" w:rsidR="00311A50" w:rsidRDefault="00D87F1D">
          <w:pPr>
            <w:pStyle w:val="TM1"/>
            <w:tabs>
              <w:tab w:val="right" w:leader="dot" w:pos="9736"/>
            </w:tabs>
            <w:rPr>
              <w:rFonts w:asciiTheme="minorHAnsi" w:eastAsiaTheme="minorEastAsia" w:hAnsiTheme="minorHAnsi" w:cstheme="minorBidi"/>
              <w:noProof/>
              <w:color w:val="auto"/>
            </w:rPr>
          </w:pPr>
          <w:hyperlink w:anchor="_Toc113968029" w:history="1">
            <w:r w:rsidR="00311A50" w:rsidRPr="002548EA">
              <w:rPr>
                <w:rStyle w:val="Lienhypertexte"/>
                <w:noProof/>
              </w:rPr>
              <w:t>CHAPITRE 4 LE CONSEIL D’ADMINISTRATION</w:t>
            </w:r>
            <w:r w:rsidR="00311A50">
              <w:rPr>
                <w:noProof/>
                <w:webHidden/>
              </w:rPr>
              <w:tab/>
            </w:r>
            <w:r w:rsidR="00311A50">
              <w:rPr>
                <w:noProof/>
                <w:webHidden/>
              </w:rPr>
              <w:fldChar w:fldCharType="begin"/>
            </w:r>
            <w:r w:rsidR="00311A50">
              <w:rPr>
                <w:noProof/>
                <w:webHidden/>
              </w:rPr>
              <w:instrText xml:space="preserve"> PAGEREF _Toc113968029 \h </w:instrText>
            </w:r>
            <w:r w:rsidR="00311A50">
              <w:rPr>
                <w:noProof/>
                <w:webHidden/>
              </w:rPr>
            </w:r>
            <w:r w:rsidR="00311A50">
              <w:rPr>
                <w:noProof/>
                <w:webHidden/>
              </w:rPr>
              <w:fldChar w:fldCharType="separate"/>
            </w:r>
            <w:r w:rsidR="00311A50">
              <w:rPr>
                <w:noProof/>
                <w:webHidden/>
              </w:rPr>
              <w:t>11</w:t>
            </w:r>
            <w:r w:rsidR="00311A50">
              <w:rPr>
                <w:noProof/>
                <w:webHidden/>
              </w:rPr>
              <w:fldChar w:fldCharType="end"/>
            </w:r>
          </w:hyperlink>
        </w:p>
        <w:p w14:paraId="292D215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0" w:history="1">
            <w:r w:rsidR="00311A50" w:rsidRPr="002548EA">
              <w:rPr>
                <w:rStyle w:val="Lienhypertexte"/>
                <w:noProof/>
              </w:rPr>
              <w:t>4.1 COMPOSITION</w:t>
            </w:r>
            <w:r w:rsidR="00311A50">
              <w:rPr>
                <w:noProof/>
                <w:webHidden/>
              </w:rPr>
              <w:tab/>
            </w:r>
            <w:r w:rsidR="00311A50">
              <w:rPr>
                <w:noProof/>
                <w:webHidden/>
              </w:rPr>
              <w:fldChar w:fldCharType="begin"/>
            </w:r>
            <w:r w:rsidR="00311A50">
              <w:rPr>
                <w:noProof/>
                <w:webHidden/>
              </w:rPr>
              <w:instrText xml:space="preserve"> PAGEREF _Toc113968030 \h </w:instrText>
            </w:r>
            <w:r w:rsidR="00311A50">
              <w:rPr>
                <w:noProof/>
                <w:webHidden/>
              </w:rPr>
            </w:r>
            <w:r w:rsidR="00311A50">
              <w:rPr>
                <w:noProof/>
                <w:webHidden/>
              </w:rPr>
              <w:fldChar w:fldCharType="separate"/>
            </w:r>
            <w:r w:rsidR="00311A50">
              <w:rPr>
                <w:noProof/>
                <w:webHidden/>
              </w:rPr>
              <w:t>11</w:t>
            </w:r>
            <w:r w:rsidR="00311A50">
              <w:rPr>
                <w:noProof/>
                <w:webHidden/>
              </w:rPr>
              <w:fldChar w:fldCharType="end"/>
            </w:r>
          </w:hyperlink>
        </w:p>
        <w:p w14:paraId="43657374"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1" w:history="1">
            <w:r w:rsidR="00311A50" w:rsidRPr="002548EA">
              <w:rPr>
                <w:rStyle w:val="Lienhypertexte"/>
                <w:noProof/>
              </w:rPr>
              <w:t>4.2 PROCÉDURES D’ÉLECTION</w:t>
            </w:r>
            <w:r w:rsidR="00311A50">
              <w:rPr>
                <w:noProof/>
                <w:webHidden/>
              </w:rPr>
              <w:tab/>
            </w:r>
            <w:r w:rsidR="00311A50">
              <w:rPr>
                <w:noProof/>
                <w:webHidden/>
              </w:rPr>
              <w:fldChar w:fldCharType="begin"/>
            </w:r>
            <w:r w:rsidR="00311A50">
              <w:rPr>
                <w:noProof/>
                <w:webHidden/>
              </w:rPr>
              <w:instrText xml:space="preserve"> PAGEREF _Toc113968031 \h </w:instrText>
            </w:r>
            <w:r w:rsidR="00311A50">
              <w:rPr>
                <w:noProof/>
                <w:webHidden/>
              </w:rPr>
            </w:r>
            <w:r w:rsidR="00311A50">
              <w:rPr>
                <w:noProof/>
                <w:webHidden/>
              </w:rPr>
              <w:fldChar w:fldCharType="separate"/>
            </w:r>
            <w:r w:rsidR="00311A50">
              <w:rPr>
                <w:noProof/>
                <w:webHidden/>
              </w:rPr>
              <w:t>12</w:t>
            </w:r>
            <w:r w:rsidR="00311A50">
              <w:rPr>
                <w:noProof/>
                <w:webHidden/>
              </w:rPr>
              <w:fldChar w:fldCharType="end"/>
            </w:r>
          </w:hyperlink>
        </w:p>
        <w:p w14:paraId="260B095A"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2" w:history="1">
            <w:r w:rsidR="00311A50" w:rsidRPr="002548EA">
              <w:rPr>
                <w:rStyle w:val="Lienhypertexte"/>
                <w:noProof/>
              </w:rPr>
              <w:t>4.3 DURÉE DU MANDAT</w:t>
            </w:r>
            <w:r w:rsidR="00311A50">
              <w:rPr>
                <w:noProof/>
                <w:webHidden/>
              </w:rPr>
              <w:tab/>
            </w:r>
            <w:r w:rsidR="00311A50">
              <w:rPr>
                <w:noProof/>
                <w:webHidden/>
              </w:rPr>
              <w:fldChar w:fldCharType="begin"/>
            </w:r>
            <w:r w:rsidR="00311A50">
              <w:rPr>
                <w:noProof/>
                <w:webHidden/>
              </w:rPr>
              <w:instrText xml:space="preserve"> PAGEREF _Toc113968032 \h </w:instrText>
            </w:r>
            <w:r w:rsidR="00311A50">
              <w:rPr>
                <w:noProof/>
                <w:webHidden/>
              </w:rPr>
            </w:r>
            <w:r w:rsidR="00311A50">
              <w:rPr>
                <w:noProof/>
                <w:webHidden/>
              </w:rPr>
              <w:fldChar w:fldCharType="separate"/>
            </w:r>
            <w:r w:rsidR="00311A50">
              <w:rPr>
                <w:noProof/>
                <w:webHidden/>
              </w:rPr>
              <w:t>13</w:t>
            </w:r>
            <w:r w:rsidR="00311A50">
              <w:rPr>
                <w:noProof/>
                <w:webHidden/>
              </w:rPr>
              <w:fldChar w:fldCharType="end"/>
            </w:r>
          </w:hyperlink>
        </w:p>
        <w:p w14:paraId="10727DDE"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3" w:history="1">
            <w:r w:rsidR="00311A50" w:rsidRPr="002548EA">
              <w:rPr>
                <w:rStyle w:val="Lienhypertexte"/>
                <w:noProof/>
              </w:rPr>
              <w:t>4.4 ÉLIGIBILITÉ</w:t>
            </w:r>
            <w:r w:rsidR="00311A50">
              <w:rPr>
                <w:noProof/>
                <w:webHidden/>
              </w:rPr>
              <w:tab/>
            </w:r>
            <w:r w:rsidR="00311A50">
              <w:rPr>
                <w:noProof/>
                <w:webHidden/>
              </w:rPr>
              <w:fldChar w:fldCharType="begin"/>
            </w:r>
            <w:r w:rsidR="00311A50">
              <w:rPr>
                <w:noProof/>
                <w:webHidden/>
              </w:rPr>
              <w:instrText xml:space="preserve"> PAGEREF _Toc113968033 \h </w:instrText>
            </w:r>
            <w:r w:rsidR="00311A50">
              <w:rPr>
                <w:noProof/>
                <w:webHidden/>
              </w:rPr>
            </w:r>
            <w:r w:rsidR="00311A50">
              <w:rPr>
                <w:noProof/>
                <w:webHidden/>
              </w:rPr>
              <w:fldChar w:fldCharType="separate"/>
            </w:r>
            <w:r w:rsidR="00311A50">
              <w:rPr>
                <w:noProof/>
                <w:webHidden/>
              </w:rPr>
              <w:t>13</w:t>
            </w:r>
            <w:r w:rsidR="00311A50">
              <w:rPr>
                <w:noProof/>
                <w:webHidden/>
              </w:rPr>
              <w:fldChar w:fldCharType="end"/>
            </w:r>
          </w:hyperlink>
        </w:p>
        <w:p w14:paraId="13535BA8"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4" w:history="1">
            <w:r w:rsidR="00311A50" w:rsidRPr="002548EA">
              <w:rPr>
                <w:rStyle w:val="Lienhypertexte"/>
                <w:noProof/>
              </w:rPr>
              <w:t>4.5 PERTE DE LA QUALITÉ DE MEMBRE</w:t>
            </w:r>
            <w:r w:rsidR="00311A50">
              <w:rPr>
                <w:noProof/>
                <w:webHidden/>
              </w:rPr>
              <w:tab/>
            </w:r>
            <w:r w:rsidR="00311A50">
              <w:rPr>
                <w:noProof/>
                <w:webHidden/>
              </w:rPr>
              <w:fldChar w:fldCharType="begin"/>
            </w:r>
            <w:r w:rsidR="00311A50">
              <w:rPr>
                <w:noProof/>
                <w:webHidden/>
              </w:rPr>
              <w:instrText xml:space="preserve"> PAGEREF _Toc113968034 \h </w:instrText>
            </w:r>
            <w:r w:rsidR="00311A50">
              <w:rPr>
                <w:noProof/>
                <w:webHidden/>
              </w:rPr>
            </w:r>
            <w:r w:rsidR="00311A50">
              <w:rPr>
                <w:noProof/>
                <w:webHidden/>
              </w:rPr>
              <w:fldChar w:fldCharType="separate"/>
            </w:r>
            <w:r w:rsidR="00311A50">
              <w:rPr>
                <w:noProof/>
                <w:webHidden/>
              </w:rPr>
              <w:t>13</w:t>
            </w:r>
            <w:r w:rsidR="00311A50">
              <w:rPr>
                <w:noProof/>
                <w:webHidden/>
              </w:rPr>
              <w:fldChar w:fldCharType="end"/>
            </w:r>
          </w:hyperlink>
        </w:p>
        <w:p w14:paraId="7FF003BC"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5" w:history="1">
            <w:r w:rsidR="00311A50" w:rsidRPr="002548EA">
              <w:rPr>
                <w:rStyle w:val="Lienhypertexte"/>
                <w:noProof/>
              </w:rPr>
              <w:t>4.6 DESTITUTION</w:t>
            </w:r>
            <w:r w:rsidR="00311A50">
              <w:rPr>
                <w:noProof/>
                <w:webHidden/>
              </w:rPr>
              <w:tab/>
            </w:r>
            <w:r w:rsidR="00311A50">
              <w:rPr>
                <w:noProof/>
                <w:webHidden/>
              </w:rPr>
              <w:fldChar w:fldCharType="begin"/>
            </w:r>
            <w:r w:rsidR="00311A50">
              <w:rPr>
                <w:noProof/>
                <w:webHidden/>
              </w:rPr>
              <w:instrText xml:space="preserve"> PAGEREF _Toc113968035 \h </w:instrText>
            </w:r>
            <w:r w:rsidR="00311A50">
              <w:rPr>
                <w:noProof/>
                <w:webHidden/>
              </w:rPr>
            </w:r>
            <w:r w:rsidR="00311A50">
              <w:rPr>
                <w:noProof/>
                <w:webHidden/>
              </w:rPr>
              <w:fldChar w:fldCharType="separate"/>
            </w:r>
            <w:r w:rsidR="00311A50">
              <w:rPr>
                <w:noProof/>
                <w:webHidden/>
              </w:rPr>
              <w:t>13</w:t>
            </w:r>
            <w:r w:rsidR="00311A50">
              <w:rPr>
                <w:noProof/>
                <w:webHidden/>
              </w:rPr>
              <w:fldChar w:fldCharType="end"/>
            </w:r>
          </w:hyperlink>
        </w:p>
        <w:p w14:paraId="35CC3CF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6" w:history="1">
            <w:r w:rsidR="00311A50" w:rsidRPr="002548EA">
              <w:rPr>
                <w:rStyle w:val="Lienhypertexte"/>
                <w:noProof/>
              </w:rPr>
              <w:t>4.7 POUVOIRS</w:t>
            </w:r>
            <w:r w:rsidR="00311A50">
              <w:rPr>
                <w:noProof/>
                <w:webHidden/>
              </w:rPr>
              <w:tab/>
            </w:r>
            <w:r w:rsidR="00311A50">
              <w:rPr>
                <w:noProof/>
                <w:webHidden/>
              </w:rPr>
              <w:fldChar w:fldCharType="begin"/>
            </w:r>
            <w:r w:rsidR="00311A50">
              <w:rPr>
                <w:noProof/>
                <w:webHidden/>
              </w:rPr>
              <w:instrText xml:space="preserve"> PAGEREF _Toc113968036 \h </w:instrText>
            </w:r>
            <w:r w:rsidR="00311A50">
              <w:rPr>
                <w:noProof/>
                <w:webHidden/>
              </w:rPr>
            </w:r>
            <w:r w:rsidR="00311A50">
              <w:rPr>
                <w:noProof/>
                <w:webHidden/>
              </w:rPr>
              <w:fldChar w:fldCharType="separate"/>
            </w:r>
            <w:r w:rsidR="00311A50">
              <w:rPr>
                <w:noProof/>
                <w:webHidden/>
              </w:rPr>
              <w:t>13</w:t>
            </w:r>
            <w:r w:rsidR="00311A50">
              <w:rPr>
                <w:noProof/>
                <w:webHidden/>
              </w:rPr>
              <w:fldChar w:fldCharType="end"/>
            </w:r>
          </w:hyperlink>
        </w:p>
        <w:p w14:paraId="774C426C"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7" w:history="1">
            <w:r w:rsidR="00311A50" w:rsidRPr="002548EA">
              <w:rPr>
                <w:rStyle w:val="Lienhypertexte"/>
                <w:noProof/>
              </w:rPr>
              <w:t>4.8 DEVOIRS</w:t>
            </w:r>
            <w:r w:rsidR="00311A50">
              <w:rPr>
                <w:noProof/>
                <w:webHidden/>
              </w:rPr>
              <w:tab/>
            </w:r>
            <w:r w:rsidR="00311A50">
              <w:rPr>
                <w:noProof/>
                <w:webHidden/>
              </w:rPr>
              <w:fldChar w:fldCharType="begin"/>
            </w:r>
            <w:r w:rsidR="00311A50">
              <w:rPr>
                <w:noProof/>
                <w:webHidden/>
              </w:rPr>
              <w:instrText xml:space="preserve"> PAGEREF _Toc113968037 \h </w:instrText>
            </w:r>
            <w:r w:rsidR="00311A50">
              <w:rPr>
                <w:noProof/>
                <w:webHidden/>
              </w:rPr>
            </w:r>
            <w:r w:rsidR="00311A50">
              <w:rPr>
                <w:noProof/>
                <w:webHidden/>
              </w:rPr>
              <w:fldChar w:fldCharType="separate"/>
            </w:r>
            <w:r w:rsidR="00311A50">
              <w:rPr>
                <w:noProof/>
                <w:webHidden/>
              </w:rPr>
              <w:t>14</w:t>
            </w:r>
            <w:r w:rsidR="00311A50">
              <w:rPr>
                <w:noProof/>
                <w:webHidden/>
              </w:rPr>
              <w:fldChar w:fldCharType="end"/>
            </w:r>
          </w:hyperlink>
        </w:p>
        <w:p w14:paraId="439D0FE3"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8" w:history="1">
            <w:r w:rsidR="00311A50" w:rsidRPr="002548EA">
              <w:rPr>
                <w:rStyle w:val="Lienhypertexte"/>
                <w:noProof/>
              </w:rPr>
              <w:t>4.9 RÉUNION</w:t>
            </w:r>
            <w:r w:rsidR="00311A50">
              <w:rPr>
                <w:noProof/>
                <w:webHidden/>
              </w:rPr>
              <w:tab/>
            </w:r>
            <w:r w:rsidR="00311A50">
              <w:rPr>
                <w:noProof/>
                <w:webHidden/>
              </w:rPr>
              <w:fldChar w:fldCharType="begin"/>
            </w:r>
            <w:r w:rsidR="00311A50">
              <w:rPr>
                <w:noProof/>
                <w:webHidden/>
              </w:rPr>
              <w:instrText xml:space="preserve"> PAGEREF _Toc113968038 \h </w:instrText>
            </w:r>
            <w:r w:rsidR="00311A50">
              <w:rPr>
                <w:noProof/>
                <w:webHidden/>
              </w:rPr>
            </w:r>
            <w:r w:rsidR="00311A50">
              <w:rPr>
                <w:noProof/>
                <w:webHidden/>
              </w:rPr>
              <w:fldChar w:fldCharType="separate"/>
            </w:r>
            <w:r w:rsidR="00311A50">
              <w:rPr>
                <w:noProof/>
                <w:webHidden/>
              </w:rPr>
              <w:t>14</w:t>
            </w:r>
            <w:r w:rsidR="00311A50">
              <w:rPr>
                <w:noProof/>
                <w:webHidden/>
              </w:rPr>
              <w:fldChar w:fldCharType="end"/>
            </w:r>
          </w:hyperlink>
        </w:p>
        <w:p w14:paraId="7B774B9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39" w:history="1">
            <w:r w:rsidR="00311A50" w:rsidRPr="002548EA">
              <w:rPr>
                <w:rStyle w:val="Lienhypertexte"/>
                <w:noProof/>
              </w:rPr>
              <w:t>4.10 LIEU</w:t>
            </w:r>
            <w:r w:rsidR="00311A50">
              <w:rPr>
                <w:noProof/>
                <w:webHidden/>
              </w:rPr>
              <w:tab/>
            </w:r>
            <w:r w:rsidR="00311A50">
              <w:rPr>
                <w:noProof/>
                <w:webHidden/>
              </w:rPr>
              <w:fldChar w:fldCharType="begin"/>
            </w:r>
            <w:r w:rsidR="00311A50">
              <w:rPr>
                <w:noProof/>
                <w:webHidden/>
              </w:rPr>
              <w:instrText xml:space="preserve"> PAGEREF _Toc113968039 \h </w:instrText>
            </w:r>
            <w:r w:rsidR="00311A50">
              <w:rPr>
                <w:noProof/>
                <w:webHidden/>
              </w:rPr>
            </w:r>
            <w:r w:rsidR="00311A50">
              <w:rPr>
                <w:noProof/>
                <w:webHidden/>
              </w:rPr>
              <w:fldChar w:fldCharType="separate"/>
            </w:r>
            <w:r w:rsidR="00311A50">
              <w:rPr>
                <w:noProof/>
                <w:webHidden/>
              </w:rPr>
              <w:t>14</w:t>
            </w:r>
            <w:r w:rsidR="00311A50">
              <w:rPr>
                <w:noProof/>
                <w:webHidden/>
              </w:rPr>
              <w:fldChar w:fldCharType="end"/>
            </w:r>
          </w:hyperlink>
        </w:p>
        <w:p w14:paraId="2A9C78D7"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0" w:history="1">
            <w:r w:rsidR="00311A50" w:rsidRPr="002548EA">
              <w:rPr>
                <w:rStyle w:val="Lienhypertexte"/>
                <w:noProof/>
              </w:rPr>
              <w:t>4.11 QUORUM</w:t>
            </w:r>
            <w:r w:rsidR="00311A50">
              <w:rPr>
                <w:noProof/>
                <w:webHidden/>
              </w:rPr>
              <w:tab/>
            </w:r>
            <w:r w:rsidR="00311A50">
              <w:rPr>
                <w:noProof/>
                <w:webHidden/>
              </w:rPr>
              <w:fldChar w:fldCharType="begin"/>
            </w:r>
            <w:r w:rsidR="00311A50">
              <w:rPr>
                <w:noProof/>
                <w:webHidden/>
              </w:rPr>
              <w:instrText xml:space="preserve"> PAGEREF _Toc113968040 \h </w:instrText>
            </w:r>
            <w:r w:rsidR="00311A50">
              <w:rPr>
                <w:noProof/>
                <w:webHidden/>
              </w:rPr>
            </w:r>
            <w:r w:rsidR="00311A50">
              <w:rPr>
                <w:noProof/>
                <w:webHidden/>
              </w:rPr>
              <w:fldChar w:fldCharType="separate"/>
            </w:r>
            <w:r w:rsidR="00311A50">
              <w:rPr>
                <w:noProof/>
                <w:webHidden/>
              </w:rPr>
              <w:t>15</w:t>
            </w:r>
            <w:r w:rsidR="00311A50">
              <w:rPr>
                <w:noProof/>
                <w:webHidden/>
              </w:rPr>
              <w:fldChar w:fldCharType="end"/>
            </w:r>
          </w:hyperlink>
        </w:p>
        <w:p w14:paraId="4FD48993"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1" w:history="1">
            <w:r w:rsidR="00311A50" w:rsidRPr="002548EA">
              <w:rPr>
                <w:rStyle w:val="Lienhypertexte"/>
                <w:noProof/>
              </w:rPr>
              <w:t>4.12 VOTE</w:t>
            </w:r>
            <w:r w:rsidR="00311A50">
              <w:rPr>
                <w:noProof/>
                <w:webHidden/>
              </w:rPr>
              <w:tab/>
            </w:r>
            <w:r w:rsidR="00311A50">
              <w:rPr>
                <w:noProof/>
                <w:webHidden/>
              </w:rPr>
              <w:fldChar w:fldCharType="begin"/>
            </w:r>
            <w:r w:rsidR="00311A50">
              <w:rPr>
                <w:noProof/>
                <w:webHidden/>
              </w:rPr>
              <w:instrText xml:space="preserve"> PAGEREF _Toc113968041 \h </w:instrText>
            </w:r>
            <w:r w:rsidR="00311A50">
              <w:rPr>
                <w:noProof/>
                <w:webHidden/>
              </w:rPr>
            </w:r>
            <w:r w:rsidR="00311A50">
              <w:rPr>
                <w:noProof/>
                <w:webHidden/>
              </w:rPr>
              <w:fldChar w:fldCharType="separate"/>
            </w:r>
            <w:r w:rsidR="00311A50">
              <w:rPr>
                <w:noProof/>
                <w:webHidden/>
              </w:rPr>
              <w:t>15</w:t>
            </w:r>
            <w:r w:rsidR="00311A50">
              <w:rPr>
                <w:noProof/>
                <w:webHidden/>
              </w:rPr>
              <w:fldChar w:fldCharType="end"/>
            </w:r>
          </w:hyperlink>
        </w:p>
        <w:p w14:paraId="27AEB275"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2" w:history="1">
            <w:r w:rsidR="00311A50" w:rsidRPr="002548EA">
              <w:rPr>
                <w:rStyle w:val="Lienhypertexte"/>
                <w:noProof/>
              </w:rPr>
              <w:t>4.13  AJOURNEMENT</w:t>
            </w:r>
            <w:r w:rsidR="00311A50">
              <w:rPr>
                <w:noProof/>
                <w:webHidden/>
              </w:rPr>
              <w:tab/>
            </w:r>
            <w:r w:rsidR="00311A50">
              <w:rPr>
                <w:noProof/>
                <w:webHidden/>
              </w:rPr>
              <w:fldChar w:fldCharType="begin"/>
            </w:r>
            <w:r w:rsidR="00311A50">
              <w:rPr>
                <w:noProof/>
                <w:webHidden/>
              </w:rPr>
              <w:instrText xml:space="preserve"> PAGEREF _Toc113968042 \h </w:instrText>
            </w:r>
            <w:r w:rsidR="00311A50">
              <w:rPr>
                <w:noProof/>
                <w:webHidden/>
              </w:rPr>
            </w:r>
            <w:r w:rsidR="00311A50">
              <w:rPr>
                <w:noProof/>
                <w:webHidden/>
              </w:rPr>
              <w:fldChar w:fldCharType="separate"/>
            </w:r>
            <w:r w:rsidR="00311A50">
              <w:rPr>
                <w:noProof/>
                <w:webHidden/>
              </w:rPr>
              <w:t>15</w:t>
            </w:r>
            <w:r w:rsidR="00311A50">
              <w:rPr>
                <w:noProof/>
                <w:webHidden/>
              </w:rPr>
              <w:fldChar w:fldCharType="end"/>
            </w:r>
          </w:hyperlink>
        </w:p>
        <w:p w14:paraId="7400F51D"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3" w:history="1">
            <w:r w:rsidR="00311A50" w:rsidRPr="002548EA">
              <w:rPr>
                <w:rStyle w:val="Lienhypertexte"/>
                <w:noProof/>
              </w:rPr>
              <w:t>4.14 RÉUNION EXTRAORDINAIRE</w:t>
            </w:r>
            <w:r w:rsidR="00311A50">
              <w:rPr>
                <w:noProof/>
                <w:webHidden/>
              </w:rPr>
              <w:tab/>
            </w:r>
            <w:r w:rsidR="00311A50">
              <w:rPr>
                <w:noProof/>
                <w:webHidden/>
              </w:rPr>
              <w:fldChar w:fldCharType="begin"/>
            </w:r>
            <w:r w:rsidR="00311A50">
              <w:rPr>
                <w:noProof/>
                <w:webHidden/>
              </w:rPr>
              <w:instrText xml:space="preserve"> PAGEREF _Toc113968043 \h </w:instrText>
            </w:r>
            <w:r w:rsidR="00311A50">
              <w:rPr>
                <w:noProof/>
                <w:webHidden/>
              </w:rPr>
            </w:r>
            <w:r w:rsidR="00311A50">
              <w:rPr>
                <w:noProof/>
                <w:webHidden/>
              </w:rPr>
              <w:fldChar w:fldCharType="separate"/>
            </w:r>
            <w:r w:rsidR="00311A50">
              <w:rPr>
                <w:noProof/>
                <w:webHidden/>
              </w:rPr>
              <w:t>15</w:t>
            </w:r>
            <w:r w:rsidR="00311A50">
              <w:rPr>
                <w:noProof/>
                <w:webHidden/>
              </w:rPr>
              <w:fldChar w:fldCharType="end"/>
            </w:r>
          </w:hyperlink>
        </w:p>
        <w:p w14:paraId="63C845B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4" w:history="1">
            <w:r w:rsidR="00311A50" w:rsidRPr="002548EA">
              <w:rPr>
                <w:rStyle w:val="Lienhypertexte"/>
                <w:noProof/>
              </w:rPr>
              <w:t>4.15 VACANCE</w:t>
            </w:r>
            <w:r w:rsidR="00311A50">
              <w:rPr>
                <w:noProof/>
                <w:webHidden/>
              </w:rPr>
              <w:tab/>
            </w:r>
            <w:r w:rsidR="00311A50">
              <w:rPr>
                <w:noProof/>
                <w:webHidden/>
              </w:rPr>
              <w:fldChar w:fldCharType="begin"/>
            </w:r>
            <w:r w:rsidR="00311A50">
              <w:rPr>
                <w:noProof/>
                <w:webHidden/>
              </w:rPr>
              <w:instrText xml:space="preserve"> PAGEREF _Toc113968044 \h </w:instrText>
            </w:r>
            <w:r w:rsidR="00311A50">
              <w:rPr>
                <w:noProof/>
                <w:webHidden/>
              </w:rPr>
            </w:r>
            <w:r w:rsidR="00311A50">
              <w:rPr>
                <w:noProof/>
                <w:webHidden/>
              </w:rPr>
              <w:fldChar w:fldCharType="separate"/>
            </w:r>
            <w:r w:rsidR="00311A50">
              <w:rPr>
                <w:noProof/>
                <w:webHidden/>
              </w:rPr>
              <w:t>16</w:t>
            </w:r>
            <w:r w:rsidR="00311A50">
              <w:rPr>
                <w:noProof/>
                <w:webHidden/>
              </w:rPr>
              <w:fldChar w:fldCharType="end"/>
            </w:r>
          </w:hyperlink>
        </w:p>
        <w:p w14:paraId="1527FBDD"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5" w:history="1">
            <w:r w:rsidR="00311A50" w:rsidRPr="002548EA">
              <w:rPr>
                <w:rStyle w:val="Lienhypertexte"/>
                <w:noProof/>
              </w:rPr>
              <w:t>4.16 DÉCLARATION D’INTÉRÊT</w:t>
            </w:r>
            <w:r w:rsidR="00311A50">
              <w:rPr>
                <w:noProof/>
                <w:webHidden/>
              </w:rPr>
              <w:tab/>
            </w:r>
            <w:r w:rsidR="00311A50">
              <w:rPr>
                <w:noProof/>
                <w:webHidden/>
              </w:rPr>
              <w:fldChar w:fldCharType="begin"/>
            </w:r>
            <w:r w:rsidR="00311A50">
              <w:rPr>
                <w:noProof/>
                <w:webHidden/>
              </w:rPr>
              <w:instrText xml:space="preserve"> PAGEREF _Toc113968045 \h </w:instrText>
            </w:r>
            <w:r w:rsidR="00311A50">
              <w:rPr>
                <w:noProof/>
                <w:webHidden/>
              </w:rPr>
            </w:r>
            <w:r w:rsidR="00311A50">
              <w:rPr>
                <w:noProof/>
                <w:webHidden/>
              </w:rPr>
              <w:fldChar w:fldCharType="separate"/>
            </w:r>
            <w:r w:rsidR="00311A50">
              <w:rPr>
                <w:noProof/>
                <w:webHidden/>
              </w:rPr>
              <w:t>16</w:t>
            </w:r>
            <w:r w:rsidR="00311A50">
              <w:rPr>
                <w:noProof/>
                <w:webHidden/>
              </w:rPr>
              <w:fldChar w:fldCharType="end"/>
            </w:r>
          </w:hyperlink>
        </w:p>
        <w:p w14:paraId="39F61A76"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6" w:history="1">
            <w:r w:rsidR="00311A50" w:rsidRPr="002548EA">
              <w:rPr>
                <w:rStyle w:val="Lienhypertexte"/>
                <w:noProof/>
              </w:rPr>
              <w:t>4.17 DÉSISTEMENT</w:t>
            </w:r>
            <w:r w:rsidR="00311A50">
              <w:rPr>
                <w:noProof/>
                <w:webHidden/>
              </w:rPr>
              <w:tab/>
            </w:r>
            <w:r w:rsidR="00311A50">
              <w:rPr>
                <w:noProof/>
                <w:webHidden/>
              </w:rPr>
              <w:fldChar w:fldCharType="begin"/>
            </w:r>
            <w:r w:rsidR="00311A50">
              <w:rPr>
                <w:noProof/>
                <w:webHidden/>
              </w:rPr>
              <w:instrText xml:space="preserve"> PAGEREF _Toc113968046 \h </w:instrText>
            </w:r>
            <w:r w:rsidR="00311A50">
              <w:rPr>
                <w:noProof/>
                <w:webHidden/>
              </w:rPr>
            </w:r>
            <w:r w:rsidR="00311A50">
              <w:rPr>
                <w:noProof/>
                <w:webHidden/>
              </w:rPr>
              <w:fldChar w:fldCharType="separate"/>
            </w:r>
            <w:r w:rsidR="00311A50">
              <w:rPr>
                <w:noProof/>
                <w:webHidden/>
              </w:rPr>
              <w:t>16</w:t>
            </w:r>
            <w:r w:rsidR="00311A50">
              <w:rPr>
                <w:noProof/>
                <w:webHidden/>
              </w:rPr>
              <w:fldChar w:fldCharType="end"/>
            </w:r>
          </w:hyperlink>
        </w:p>
        <w:p w14:paraId="3161FE27"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7" w:history="1">
            <w:r w:rsidR="00311A50" w:rsidRPr="002548EA">
              <w:rPr>
                <w:rStyle w:val="Lienhypertexte"/>
                <w:noProof/>
              </w:rPr>
              <w:t>4.18 MANDAT DU CONSEIL D’ADMINISTRATION</w:t>
            </w:r>
            <w:r w:rsidR="00311A50">
              <w:rPr>
                <w:noProof/>
                <w:webHidden/>
              </w:rPr>
              <w:tab/>
            </w:r>
            <w:r w:rsidR="00311A50">
              <w:rPr>
                <w:noProof/>
                <w:webHidden/>
              </w:rPr>
              <w:fldChar w:fldCharType="begin"/>
            </w:r>
            <w:r w:rsidR="00311A50">
              <w:rPr>
                <w:noProof/>
                <w:webHidden/>
              </w:rPr>
              <w:instrText xml:space="preserve"> PAGEREF _Toc113968047 \h </w:instrText>
            </w:r>
            <w:r w:rsidR="00311A50">
              <w:rPr>
                <w:noProof/>
                <w:webHidden/>
              </w:rPr>
            </w:r>
            <w:r w:rsidR="00311A50">
              <w:rPr>
                <w:noProof/>
                <w:webHidden/>
              </w:rPr>
              <w:fldChar w:fldCharType="separate"/>
            </w:r>
            <w:r w:rsidR="00311A50">
              <w:rPr>
                <w:noProof/>
                <w:webHidden/>
              </w:rPr>
              <w:t>16</w:t>
            </w:r>
            <w:r w:rsidR="00311A50">
              <w:rPr>
                <w:noProof/>
                <w:webHidden/>
              </w:rPr>
              <w:fldChar w:fldCharType="end"/>
            </w:r>
          </w:hyperlink>
        </w:p>
        <w:p w14:paraId="175FFD7B"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8" w:history="1">
            <w:r w:rsidR="00311A50" w:rsidRPr="002548EA">
              <w:rPr>
                <w:rStyle w:val="Lienhypertexte"/>
                <w:noProof/>
              </w:rPr>
              <w:t>4.19 RÉPARTITION DES POSTES AU CONSEIL D’ADMINISTRATION</w:t>
            </w:r>
            <w:r w:rsidR="00311A50">
              <w:rPr>
                <w:noProof/>
                <w:webHidden/>
              </w:rPr>
              <w:tab/>
            </w:r>
            <w:r w:rsidR="00311A50">
              <w:rPr>
                <w:noProof/>
                <w:webHidden/>
              </w:rPr>
              <w:fldChar w:fldCharType="begin"/>
            </w:r>
            <w:r w:rsidR="00311A50">
              <w:rPr>
                <w:noProof/>
                <w:webHidden/>
              </w:rPr>
              <w:instrText xml:space="preserve"> PAGEREF _Toc113968048 \h </w:instrText>
            </w:r>
            <w:r w:rsidR="00311A50">
              <w:rPr>
                <w:noProof/>
                <w:webHidden/>
              </w:rPr>
            </w:r>
            <w:r w:rsidR="00311A50">
              <w:rPr>
                <w:noProof/>
                <w:webHidden/>
              </w:rPr>
              <w:fldChar w:fldCharType="separate"/>
            </w:r>
            <w:r w:rsidR="00311A50">
              <w:rPr>
                <w:noProof/>
                <w:webHidden/>
              </w:rPr>
              <w:t>17</w:t>
            </w:r>
            <w:r w:rsidR="00311A50">
              <w:rPr>
                <w:noProof/>
                <w:webHidden/>
              </w:rPr>
              <w:fldChar w:fldCharType="end"/>
            </w:r>
          </w:hyperlink>
        </w:p>
        <w:p w14:paraId="588C0CF5"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49" w:history="1">
            <w:r w:rsidR="00311A50" w:rsidRPr="002548EA">
              <w:rPr>
                <w:rStyle w:val="Lienhypertexte"/>
                <w:noProof/>
              </w:rPr>
              <w:t>4.20 RÉMUNÉRATION ET INDEMNISATION</w:t>
            </w:r>
            <w:r w:rsidR="00311A50">
              <w:rPr>
                <w:noProof/>
                <w:webHidden/>
              </w:rPr>
              <w:tab/>
            </w:r>
            <w:r w:rsidR="00311A50">
              <w:rPr>
                <w:noProof/>
                <w:webHidden/>
              </w:rPr>
              <w:fldChar w:fldCharType="begin"/>
            </w:r>
            <w:r w:rsidR="00311A50">
              <w:rPr>
                <w:noProof/>
                <w:webHidden/>
              </w:rPr>
              <w:instrText xml:space="preserve"> PAGEREF _Toc113968049 \h </w:instrText>
            </w:r>
            <w:r w:rsidR="00311A50">
              <w:rPr>
                <w:noProof/>
                <w:webHidden/>
              </w:rPr>
            </w:r>
            <w:r w:rsidR="00311A50">
              <w:rPr>
                <w:noProof/>
                <w:webHidden/>
              </w:rPr>
              <w:fldChar w:fldCharType="separate"/>
            </w:r>
            <w:r w:rsidR="00311A50">
              <w:rPr>
                <w:noProof/>
                <w:webHidden/>
              </w:rPr>
              <w:t>18</w:t>
            </w:r>
            <w:r w:rsidR="00311A50">
              <w:rPr>
                <w:noProof/>
                <w:webHidden/>
              </w:rPr>
              <w:fldChar w:fldCharType="end"/>
            </w:r>
          </w:hyperlink>
        </w:p>
        <w:p w14:paraId="0FD9F277" w14:textId="77777777" w:rsidR="00311A50" w:rsidRDefault="00D87F1D">
          <w:pPr>
            <w:pStyle w:val="TM1"/>
            <w:tabs>
              <w:tab w:val="right" w:leader="dot" w:pos="9736"/>
            </w:tabs>
            <w:rPr>
              <w:rFonts w:asciiTheme="minorHAnsi" w:eastAsiaTheme="minorEastAsia" w:hAnsiTheme="minorHAnsi" w:cstheme="minorBidi"/>
              <w:noProof/>
              <w:color w:val="auto"/>
            </w:rPr>
          </w:pPr>
          <w:hyperlink w:anchor="_Toc113968050" w:history="1">
            <w:r w:rsidR="00311A50" w:rsidRPr="002548EA">
              <w:rPr>
                <w:rStyle w:val="Lienhypertexte"/>
                <w:noProof/>
              </w:rPr>
              <w:t>CHAPITRE 5 ADMINISTRATION FINANCIÈRE</w:t>
            </w:r>
            <w:r w:rsidR="00311A50">
              <w:rPr>
                <w:noProof/>
                <w:webHidden/>
              </w:rPr>
              <w:tab/>
            </w:r>
            <w:r w:rsidR="00311A50">
              <w:rPr>
                <w:noProof/>
                <w:webHidden/>
              </w:rPr>
              <w:fldChar w:fldCharType="begin"/>
            </w:r>
            <w:r w:rsidR="00311A50">
              <w:rPr>
                <w:noProof/>
                <w:webHidden/>
              </w:rPr>
              <w:instrText xml:space="preserve"> PAGEREF _Toc113968050 \h </w:instrText>
            </w:r>
            <w:r w:rsidR="00311A50">
              <w:rPr>
                <w:noProof/>
                <w:webHidden/>
              </w:rPr>
            </w:r>
            <w:r w:rsidR="00311A50">
              <w:rPr>
                <w:noProof/>
                <w:webHidden/>
              </w:rPr>
              <w:fldChar w:fldCharType="separate"/>
            </w:r>
            <w:r w:rsidR="00311A50">
              <w:rPr>
                <w:noProof/>
                <w:webHidden/>
              </w:rPr>
              <w:t>18</w:t>
            </w:r>
            <w:r w:rsidR="00311A50">
              <w:rPr>
                <w:noProof/>
                <w:webHidden/>
              </w:rPr>
              <w:fldChar w:fldCharType="end"/>
            </w:r>
          </w:hyperlink>
        </w:p>
        <w:p w14:paraId="37378271"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1" w:history="1">
            <w:r w:rsidR="00311A50" w:rsidRPr="002548EA">
              <w:rPr>
                <w:rStyle w:val="Lienhypertexte"/>
                <w:noProof/>
              </w:rPr>
              <w:t>5.1 EXERCICE FINANCIER</w:t>
            </w:r>
            <w:r w:rsidR="00311A50">
              <w:rPr>
                <w:noProof/>
                <w:webHidden/>
              </w:rPr>
              <w:tab/>
            </w:r>
            <w:r w:rsidR="00311A50">
              <w:rPr>
                <w:noProof/>
                <w:webHidden/>
              </w:rPr>
              <w:fldChar w:fldCharType="begin"/>
            </w:r>
            <w:r w:rsidR="00311A50">
              <w:rPr>
                <w:noProof/>
                <w:webHidden/>
              </w:rPr>
              <w:instrText xml:space="preserve"> PAGEREF _Toc113968051 \h </w:instrText>
            </w:r>
            <w:r w:rsidR="00311A50">
              <w:rPr>
                <w:noProof/>
                <w:webHidden/>
              </w:rPr>
            </w:r>
            <w:r w:rsidR="00311A50">
              <w:rPr>
                <w:noProof/>
                <w:webHidden/>
              </w:rPr>
              <w:fldChar w:fldCharType="separate"/>
            </w:r>
            <w:r w:rsidR="00311A50">
              <w:rPr>
                <w:noProof/>
                <w:webHidden/>
              </w:rPr>
              <w:t>18</w:t>
            </w:r>
            <w:r w:rsidR="00311A50">
              <w:rPr>
                <w:noProof/>
                <w:webHidden/>
              </w:rPr>
              <w:fldChar w:fldCharType="end"/>
            </w:r>
          </w:hyperlink>
        </w:p>
        <w:p w14:paraId="67940044"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2" w:history="1">
            <w:r w:rsidR="00311A50" w:rsidRPr="002548EA">
              <w:rPr>
                <w:rStyle w:val="Lienhypertexte"/>
                <w:noProof/>
              </w:rPr>
              <w:t>5.2 RAPPORT FINANCIER</w:t>
            </w:r>
            <w:r w:rsidR="00311A50">
              <w:rPr>
                <w:noProof/>
                <w:webHidden/>
              </w:rPr>
              <w:tab/>
            </w:r>
            <w:r w:rsidR="00311A50">
              <w:rPr>
                <w:noProof/>
                <w:webHidden/>
              </w:rPr>
              <w:fldChar w:fldCharType="begin"/>
            </w:r>
            <w:r w:rsidR="00311A50">
              <w:rPr>
                <w:noProof/>
                <w:webHidden/>
              </w:rPr>
              <w:instrText xml:space="preserve"> PAGEREF _Toc113968052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33DB1B07"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3" w:history="1">
            <w:r w:rsidR="00311A50" w:rsidRPr="002548EA">
              <w:rPr>
                <w:rStyle w:val="Lienhypertexte"/>
                <w:noProof/>
              </w:rPr>
              <w:t>5.3 COMPTE DE BANQUE</w:t>
            </w:r>
            <w:r w:rsidR="00311A50">
              <w:rPr>
                <w:noProof/>
                <w:webHidden/>
              </w:rPr>
              <w:tab/>
            </w:r>
            <w:r w:rsidR="00311A50">
              <w:rPr>
                <w:noProof/>
                <w:webHidden/>
              </w:rPr>
              <w:fldChar w:fldCharType="begin"/>
            </w:r>
            <w:r w:rsidR="00311A50">
              <w:rPr>
                <w:noProof/>
                <w:webHidden/>
              </w:rPr>
              <w:instrText xml:space="preserve"> PAGEREF _Toc113968053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77A8ABB7"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4" w:history="1">
            <w:r w:rsidR="00311A50" w:rsidRPr="002548EA">
              <w:rPr>
                <w:rStyle w:val="Lienhypertexte"/>
                <w:noProof/>
              </w:rPr>
              <w:t>5.4 SIGNATAIRES AUTORISÉES</w:t>
            </w:r>
            <w:r w:rsidR="00311A50">
              <w:rPr>
                <w:noProof/>
                <w:webHidden/>
              </w:rPr>
              <w:tab/>
            </w:r>
            <w:r w:rsidR="00311A50">
              <w:rPr>
                <w:noProof/>
                <w:webHidden/>
              </w:rPr>
              <w:fldChar w:fldCharType="begin"/>
            </w:r>
            <w:r w:rsidR="00311A50">
              <w:rPr>
                <w:noProof/>
                <w:webHidden/>
              </w:rPr>
              <w:instrText xml:space="preserve"> PAGEREF _Toc113968054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1CD072F5"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5" w:history="1">
            <w:r w:rsidR="00311A50" w:rsidRPr="002548EA">
              <w:rPr>
                <w:rStyle w:val="Lienhypertexte"/>
                <w:noProof/>
              </w:rPr>
              <w:t>5.5 AUTORISATION DE DÉPENSE</w:t>
            </w:r>
            <w:r w:rsidR="00311A50">
              <w:rPr>
                <w:noProof/>
                <w:webHidden/>
              </w:rPr>
              <w:tab/>
            </w:r>
            <w:r w:rsidR="00311A50">
              <w:rPr>
                <w:noProof/>
                <w:webHidden/>
              </w:rPr>
              <w:fldChar w:fldCharType="begin"/>
            </w:r>
            <w:r w:rsidR="00311A50">
              <w:rPr>
                <w:noProof/>
                <w:webHidden/>
              </w:rPr>
              <w:instrText xml:space="preserve"> PAGEREF _Toc113968055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03D6F501"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6" w:history="1">
            <w:r w:rsidR="00311A50" w:rsidRPr="002548EA">
              <w:rPr>
                <w:rStyle w:val="Lienhypertexte"/>
                <w:noProof/>
              </w:rPr>
              <w:t>5.6 POUVOIR D’EMPRUNT</w:t>
            </w:r>
            <w:r w:rsidR="00311A50">
              <w:rPr>
                <w:noProof/>
                <w:webHidden/>
              </w:rPr>
              <w:tab/>
            </w:r>
            <w:r w:rsidR="00311A50">
              <w:rPr>
                <w:noProof/>
                <w:webHidden/>
              </w:rPr>
              <w:fldChar w:fldCharType="begin"/>
            </w:r>
            <w:r w:rsidR="00311A50">
              <w:rPr>
                <w:noProof/>
                <w:webHidden/>
              </w:rPr>
              <w:instrText xml:space="preserve"> PAGEREF _Toc113968056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6881CC3A" w14:textId="77777777" w:rsidR="00311A50" w:rsidRDefault="00D87F1D">
          <w:pPr>
            <w:pStyle w:val="TM1"/>
            <w:tabs>
              <w:tab w:val="right" w:leader="dot" w:pos="9736"/>
            </w:tabs>
            <w:rPr>
              <w:rFonts w:asciiTheme="minorHAnsi" w:eastAsiaTheme="minorEastAsia" w:hAnsiTheme="minorHAnsi" w:cstheme="minorBidi"/>
              <w:noProof/>
              <w:color w:val="auto"/>
            </w:rPr>
          </w:pPr>
          <w:hyperlink w:anchor="_Toc113968057" w:history="1">
            <w:r w:rsidR="00311A50" w:rsidRPr="002548EA">
              <w:rPr>
                <w:rStyle w:val="Lienhypertexte"/>
                <w:noProof/>
              </w:rPr>
              <w:t>CHAPITRE 6 DISPOSITIONS DIVERSES</w:t>
            </w:r>
            <w:r w:rsidR="00311A50">
              <w:rPr>
                <w:noProof/>
                <w:webHidden/>
              </w:rPr>
              <w:tab/>
            </w:r>
            <w:r w:rsidR="00311A50">
              <w:rPr>
                <w:noProof/>
                <w:webHidden/>
              </w:rPr>
              <w:fldChar w:fldCharType="begin"/>
            </w:r>
            <w:r w:rsidR="00311A50">
              <w:rPr>
                <w:noProof/>
                <w:webHidden/>
              </w:rPr>
              <w:instrText xml:space="preserve"> PAGEREF _Toc113968057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5684B4FF"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8" w:history="1">
            <w:r w:rsidR="00311A50" w:rsidRPr="002548EA">
              <w:rPr>
                <w:rStyle w:val="Lienhypertexte"/>
                <w:noProof/>
              </w:rPr>
              <w:t>6.1 CAS NON-PRÉVUS</w:t>
            </w:r>
            <w:r w:rsidR="00311A50">
              <w:rPr>
                <w:noProof/>
                <w:webHidden/>
              </w:rPr>
              <w:tab/>
            </w:r>
            <w:r w:rsidR="00311A50">
              <w:rPr>
                <w:noProof/>
                <w:webHidden/>
              </w:rPr>
              <w:fldChar w:fldCharType="begin"/>
            </w:r>
            <w:r w:rsidR="00311A50">
              <w:rPr>
                <w:noProof/>
                <w:webHidden/>
              </w:rPr>
              <w:instrText xml:space="preserve"> PAGEREF _Toc113968058 \h </w:instrText>
            </w:r>
            <w:r w:rsidR="00311A50">
              <w:rPr>
                <w:noProof/>
                <w:webHidden/>
              </w:rPr>
            </w:r>
            <w:r w:rsidR="00311A50">
              <w:rPr>
                <w:noProof/>
                <w:webHidden/>
              </w:rPr>
              <w:fldChar w:fldCharType="separate"/>
            </w:r>
            <w:r w:rsidR="00311A50">
              <w:rPr>
                <w:noProof/>
                <w:webHidden/>
              </w:rPr>
              <w:t>19</w:t>
            </w:r>
            <w:r w:rsidR="00311A50">
              <w:rPr>
                <w:noProof/>
                <w:webHidden/>
              </w:rPr>
              <w:fldChar w:fldCharType="end"/>
            </w:r>
          </w:hyperlink>
        </w:p>
        <w:p w14:paraId="3C207201" w14:textId="77777777" w:rsidR="00311A50" w:rsidRDefault="00D87F1D">
          <w:pPr>
            <w:pStyle w:val="TM2"/>
            <w:tabs>
              <w:tab w:val="right" w:leader="dot" w:pos="9736"/>
            </w:tabs>
            <w:rPr>
              <w:rFonts w:asciiTheme="minorHAnsi" w:eastAsiaTheme="minorEastAsia" w:hAnsiTheme="minorHAnsi" w:cstheme="minorBidi"/>
              <w:noProof/>
              <w:color w:val="auto"/>
            </w:rPr>
          </w:pPr>
          <w:hyperlink w:anchor="_Toc113968059" w:history="1">
            <w:r w:rsidR="00311A50" w:rsidRPr="002548EA">
              <w:rPr>
                <w:rStyle w:val="Lienhypertexte"/>
                <w:noProof/>
              </w:rPr>
              <w:t>6.2 DISSOLUTION DE LA CORPORATION</w:t>
            </w:r>
            <w:r w:rsidR="00311A50">
              <w:rPr>
                <w:noProof/>
                <w:webHidden/>
              </w:rPr>
              <w:tab/>
            </w:r>
            <w:r w:rsidR="00311A50">
              <w:rPr>
                <w:noProof/>
                <w:webHidden/>
              </w:rPr>
              <w:fldChar w:fldCharType="begin"/>
            </w:r>
            <w:r w:rsidR="00311A50">
              <w:rPr>
                <w:noProof/>
                <w:webHidden/>
              </w:rPr>
              <w:instrText xml:space="preserve"> PAGEREF _Toc113968059 \h </w:instrText>
            </w:r>
            <w:r w:rsidR="00311A50">
              <w:rPr>
                <w:noProof/>
                <w:webHidden/>
              </w:rPr>
            </w:r>
            <w:r w:rsidR="00311A50">
              <w:rPr>
                <w:noProof/>
                <w:webHidden/>
              </w:rPr>
              <w:fldChar w:fldCharType="separate"/>
            </w:r>
            <w:r w:rsidR="00311A50">
              <w:rPr>
                <w:noProof/>
                <w:webHidden/>
              </w:rPr>
              <w:t>20</w:t>
            </w:r>
            <w:r w:rsidR="00311A50">
              <w:rPr>
                <w:noProof/>
                <w:webHidden/>
              </w:rPr>
              <w:fldChar w:fldCharType="end"/>
            </w:r>
          </w:hyperlink>
        </w:p>
        <w:p w14:paraId="43C26243" w14:textId="77777777" w:rsidR="008D3BC1" w:rsidRDefault="008D3BC1">
          <w:r>
            <w:rPr>
              <w:b/>
              <w:bCs/>
              <w:lang w:val="fr-FR"/>
            </w:rPr>
            <w:fldChar w:fldCharType="end"/>
          </w:r>
        </w:p>
      </w:sdtContent>
    </w:sdt>
    <w:p w14:paraId="13406C46" w14:textId="77777777" w:rsidR="008D3BC1" w:rsidRDefault="008D3BC1">
      <w:pPr>
        <w:spacing w:after="160" w:line="259" w:lineRule="auto"/>
        <w:ind w:left="0" w:firstLine="0"/>
        <w:jc w:val="left"/>
        <w:rPr>
          <w:color w:val="193671"/>
        </w:rPr>
      </w:pPr>
      <w:r>
        <w:rPr>
          <w:color w:val="193671"/>
        </w:rPr>
        <w:br w:type="page"/>
      </w:r>
    </w:p>
    <w:p w14:paraId="29867B4B" w14:textId="77777777" w:rsidR="00E23428" w:rsidRDefault="00E23428" w:rsidP="0068080C">
      <w:pPr>
        <w:spacing w:after="28" w:line="259" w:lineRule="auto"/>
        <w:ind w:left="0" w:right="138" w:firstLine="0"/>
      </w:pPr>
    </w:p>
    <w:p w14:paraId="2734B920" w14:textId="77777777" w:rsidR="00E23428" w:rsidRPr="008365C7" w:rsidRDefault="00826DFC" w:rsidP="00D7515E">
      <w:pPr>
        <w:pStyle w:val="Titre1"/>
      </w:pPr>
      <w:bookmarkStart w:id="0" w:name="_Toc84250534"/>
      <w:bookmarkStart w:id="1" w:name="_Toc113968003"/>
      <w:r w:rsidRPr="008365C7">
        <w:t>CHAPITRE 1 GÉNÉRALITÉS</w:t>
      </w:r>
      <w:bookmarkEnd w:id="0"/>
      <w:bookmarkEnd w:id="1"/>
      <w:r w:rsidRPr="008365C7">
        <w:t xml:space="preserve"> </w:t>
      </w:r>
    </w:p>
    <w:p w14:paraId="2CAEC20A" w14:textId="77777777" w:rsidR="00E23428" w:rsidRDefault="00826DFC">
      <w:pPr>
        <w:spacing w:after="29" w:line="259" w:lineRule="auto"/>
        <w:ind w:left="0" w:firstLine="0"/>
        <w:jc w:val="left"/>
      </w:pPr>
      <w:r>
        <w:rPr>
          <w:b/>
        </w:rPr>
        <w:t xml:space="preserve"> </w:t>
      </w:r>
    </w:p>
    <w:p w14:paraId="4756C310" w14:textId="77777777" w:rsidR="00E23428" w:rsidRDefault="00826DFC" w:rsidP="00D7515E">
      <w:pPr>
        <w:pStyle w:val="Titre2"/>
      </w:pPr>
      <w:bookmarkStart w:id="2" w:name="_Toc84250535"/>
      <w:bookmarkStart w:id="3" w:name="_Toc113968004"/>
      <w:r>
        <w:t>1.1 DÉFINITIONS :</w:t>
      </w:r>
      <w:bookmarkEnd w:id="2"/>
      <w:bookmarkEnd w:id="3"/>
      <w:r>
        <w:t xml:space="preserve"> </w:t>
      </w:r>
    </w:p>
    <w:p w14:paraId="668616F3" w14:textId="77777777" w:rsidR="00E23428" w:rsidRDefault="00826DFC">
      <w:pPr>
        <w:spacing w:after="29" w:line="259" w:lineRule="auto"/>
        <w:ind w:left="0" w:firstLine="0"/>
        <w:jc w:val="left"/>
      </w:pPr>
      <w:r>
        <w:rPr>
          <w:b/>
        </w:rPr>
        <w:t xml:space="preserve"> </w:t>
      </w:r>
    </w:p>
    <w:p w14:paraId="412B55D3" w14:textId="77777777" w:rsidR="00E23428" w:rsidRDefault="00826DFC">
      <w:pPr>
        <w:ind w:left="7" w:right="191"/>
      </w:pPr>
      <w:r>
        <w:t xml:space="preserve">Dans les présents règlements, les expressions suivantes désignent : </w:t>
      </w:r>
    </w:p>
    <w:p w14:paraId="3688488F" w14:textId="77777777" w:rsidR="00E23428" w:rsidRDefault="00826DFC">
      <w:pPr>
        <w:spacing w:after="167" w:line="259" w:lineRule="auto"/>
        <w:ind w:left="0" w:firstLine="0"/>
        <w:jc w:val="left"/>
      </w:pPr>
      <w:r>
        <w:rPr>
          <w:sz w:val="10"/>
        </w:rPr>
        <w:t xml:space="preserve"> </w:t>
      </w:r>
    </w:p>
    <w:p w14:paraId="255465AD" w14:textId="77777777" w:rsidR="00E23428" w:rsidRDefault="00826DFC" w:rsidP="0068080C">
      <w:pPr>
        <w:numPr>
          <w:ilvl w:val="0"/>
          <w:numId w:val="1"/>
        </w:numPr>
        <w:ind w:right="191" w:hanging="708"/>
      </w:pPr>
      <w:r w:rsidRPr="0068080C">
        <w:rPr>
          <w:b/>
        </w:rPr>
        <w:t>La Corporation :</w:t>
      </w:r>
      <w:r>
        <w:t xml:space="preserve"> La Corporation de développement communautaire de la MRC de Bécancour </w:t>
      </w:r>
    </w:p>
    <w:p w14:paraId="31CD5B84" w14:textId="77777777" w:rsidR="00E23428" w:rsidRDefault="00826DFC" w:rsidP="0068080C">
      <w:pPr>
        <w:numPr>
          <w:ilvl w:val="0"/>
          <w:numId w:val="1"/>
        </w:numPr>
        <w:spacing w:after="171"/>
        <w:ind w:right="191" w:hanging="708"/>
      </w:pPr>
      <w:r w:rsidRPr="0068080C">
        <w:rPr>
          <w:b/>
        </w:rPr>
        <w:t>La loi :</w:t>
      </w:r>
      <w:r>
        <w:t xml:space="preserve"> 3</w:t>
      </w:r>
      <w:r w:rsidRPr="0068080C">
        <w:rPr>
          <w:vertAlign w:val="superscript"/>
        </w:rPr>
        <w:t>ème</w:t>
      </w:r>
      <w:r>
        <w:t xml:space="preserve"> partie de la loi des compagnies </w:t>
      </w:r>
      <w:r>
        <w:tab/>
      </w:r>
      <w:r w:rsidRPr="0068080C">
        <w:rPr>
          <w:b/>
        </w:rPr>
        <w:t xml:space="preserve"> </w:t>
      </w:r>
    </w:p>
    <w:p w14:paraId="2E3C9D3D" w14:textId="77777777" w:rsidR="00E23428" w:rsidRDefault="00826DFC">
      <w:pPr>
        <w:numPr>
          <w:ilvl w:val="0"/>
          <w:numId w:val="1"/>
        </w:numPr>
        <w:spacing w:after="162"/>
        <w:ind w:right="191" w:hanging="708"/>
      </w:pPr>
      <w:r w:rsidRPr="0068080C">
        <w:rPr>
          <w:b/>
        </w:rPr>
        <w:t>AGA :</w:t>
      </w:r>
      <w:r>
        <w:t xml:space="preserve"> </w:t>
      </w:r>
      <w:r>
        <w:tab/>
        <w:t xml:space="preserve">L’assemblée générale annuelle ou spéciale </w:t>
      </w:r>
    </w:p>
    <w:p w14:paraId="6668EF2C" w14:textId="77777777" w:rsidR="00E23428" w:rsidRDefault="00826DFC">
      <w:pPr>
        <w:numPr>
          <w:ilvl w:val="0"/>
          <w:numId w:val="1"/>
        </w:numPr>
        <w:spacing w:after="163"/>
        <w:ind w:right="191" w:hanging="708"/>
      </w:pPr>
      <w:r w:rsidRPr="0068080C">
        <w:rPr>
          <w:b/>
        </w:rPr>
        <w:t>Le C.A. :</w:t>
      </w:r>
      <w:r>
        <w:t xml:space="preserve"> Le conseil d’administration </w:t>
      </w:r>
    </w:p>
    <w:p w14:paraId="62AC45CC" w14:textId="77777777" w:rsidR="00E23428" w:rsidRDefault="00826DFC" w:rsidP="0068080C">
      <w:pPr>
        <w:numPr>
          <w:ilvl w:val="0"/>
          <w:numId w:val="1"/>
        </w:numPr>
        <w:ind w:right="191" w:hanging="708"/>
      </w:pPr>
      <w:r w:rsidRPr="0068080C">
        <w:rPr>
          <w:b/>
        </w:rPr>
        <w:t>La C.D.C. :</w:t>
      </w:r>
      <w:r>
        <w:t xml:space="preserve"> La Corporation de développement communautaire de la MRC de Bécancour </w:t>
      </w:r>
    </w:p>
    <w:p w14:paraId="05FE82A6" w14:textId="77777777" w:rsidR="00E23428" w:rsidRDefault="00826DFC">
      <w:pPr>
        <w:numPr>
          <w:ilvl w:val="0"/>
          <w:numId w:val="1"/>
        </w:numPr>
        <w:spacing w:after="163"/>
        <w:ind w:right="191" w:hanging="708"/>
      </w:pPr>
      <w:r w:rsidRPr="0068080C">
        <w:rPr>
          <w:b/>
        </w:rPr>
        <w:t>La T.C.C.B:</w:t>
      </w:r>
      <w:r>
        <w:t xml:space="preserve"> La Table de concertation communautaire de Bécancour</w:t>
      </w:r>
      <w:r>
        <w:rPr>
          <w:i/>
        </w:rPr>
        <w:t xml:space="preserve"> </w:t>
      </w:r>
    </w:p>
    <w:p w14:paraId="0FE6BE20" w14:textId="77777777" w:rsidR="00E23428" w:rsidRDefault="00826DFC">
      <w:pPr>
        <w:numPr>
          <w:ilvl w:val="0"/>
          <w:numId w:val="1"/>
        </w:numPr>
        <w:spacing w:after="31"/>
        <w:ind w:right="191" w:hanging="708"/>
      </w:pPr>
      <w:r w:rsidRPr="0068080C">
        <w:rPr>
          <w:b/>
        </w:rPr>
        <w:t>Accompagnant</w:t>
      </w:r>
      <w:r w:rsidR="0068080C" w:rsidRPr="0068080C">
        <w:rPr>
          <w:b/>
        </w:rPr>
        <w:t> :</w:t>
      </w:r>
      <w:r w:rsidR="0068080C">
        <w:t xml:space="preserve"> </w:t>
      </w:r>
      <w:r>
        <w:t xml:space="preserve">Toute personne accompagnant une déléguée d’un organisme membre à l’assemblée générale annuelle ou au conseil d’administration. Celle-ci n’a pas le droit de vote. </w:t>
      </w:r>
    </w:p>
    <w:p w14:paraId="22187E5C" w14:textId="77777777" w:rsidR="00E23428" w:rsidRDefault="00826DFC" w:rsidP="0068080C">
      <w:pPr>
        <w:numPr>
          <w:ilvl w:val="0"/>
          <w:numId w:val="1"/>
        </w:numPr>
        <w:ind w:right="191" w:hanging="708"/>
      </w:pPr>
      <w:r w:rsidRPr="0068080C">
        <w:rPr>
          <w:b/>
        </w:rPr>
        <w:t>Organisme communautaire :</w:t>
      </w:r>
      <w:r>
        <w:t xml:space="preserve"> Tout organisme ou entreprise communautaire formé par et pour les citoyennes de la région de la MRC de Bécancour, reconnu comme étant sans but lucratif, engagé par ses buts et objectifs dans la promotion et la défense du bien-être collectif, que ce soit dans les secteurs sociaux, économiques, culturels</w:t>
      </w:r>
      <w:r w:rsidR="0068080C">
        <w:t xml:space="preserve"> </w:t>
      </w:r>
      <w:r>
        <w:t xml:space="preserve">ou de consommation, et libre de déterminer sa mission, ses orientations, ses approches et ses pratiques. </w:t>
      </w:r>
    </w:p>
    <w:p w14:paraId="20B453C2" w14:textId="77777777" w:rsidR="00E23428" w:rsidRDefault="00826DFC">
      <w:pPr>
        <w:numPr>
          <w:ilvl w:val="0"/>
          <w:numId w:val="1"/>
        </w:numPr>
        <w:spacing w:after="148" w:line="289" w:lineRule="auto"/>
        <w:ind w:right="191" w:hanging="708"/>
      </w:pPr>
      <w:r w:rsidRPr="0068080C">
        <w:rPr>
          <w:b/>
        </w:rPr>
        <w:t>Organisme</w:t>
      </w:r>
      <w:r w:rsidR="0068080C">
        <w:rPr>
          <w:b/>
        </w:rPr>
        <w:t xml:space="preserve"> </w:t>
      </w:r>
      <w:r w:rsidR="0068080C" w:rsidRPr="0068080C">
        <w:rPr>
          <w:b/>
        </w:rPr>
        <w:t>communautaire autonome :</w:t>
      </w:r>
      <w:r w:rsidR="0068080C">
        <w:t xml:space="preserve"> </w:t>
      </w:r>
      <w:r>
        <w:t>Tout organisme d’action communautaire qui s’associe   au   mouvement   de   l’action communautaire autonome.  Cet organisme a été constitué à l’initiative des gens de la communauté et poursuit une mission</w:t>
      </w:r>
      <w:r>
        <w:rPr>
          <w:b/>
          <w:i/>
        </w:rPr>
        <w:t xml:space="preserve"> </w:t>
      </w:r>
      <w:r>
        <w:t xml:space="preserve">sociale </w:t>
      </w:r>
      <w:r>
        <w:tab/>
        <w:t>propre</w:t>
      </w:r>
      <w:r w:rsidR="0068080C">
        <w:t xml:space="preserve"> </w:t>
      </w:r>
      <w:r>
        <w:t>à</w:t>
      </w:r>
      <w:r w:rsidR="0068080C">
        <w:t xml:space="preserve"> </w:t>
      </w:r>
      <w:r>
        <w:t xml:space="preserve">l’organisme et qui favorise la transformation sociale. Il fait preuve de pratiques citoyennes et d’approches larges axées sur la globalité de la problématique abordée et est dirigé par un conseil d’administration indépendant du réseau public. </w:t>
      </w:r>
    </w:p>
    <w:p w14:paraId="40FE0621" w14:textId="77777777" w:rsidR="00E23428" w:rsidRDefault="00826DFC">
      <w:pPr>
        <w:numPr>
          <w:ilvl w:val="0"/>
          <w:numId w:val="1"/>
        </w:numPr>
        <w:ind w:right="191" w:hanging="708"/>
      </w:pPr>
      <w:r w:rsidRPr="0068080C">
        <w:rPr>
          <w:b/>
        </w:rPr>
        <w:t>TNCDC</w:t>
      </w:r>
      <w:r w:rsidR="0068080C" w:rsidRPr="0068080C">
        <w:rPr>
          <w:b/>
        </w:rPr>
        <w:t> :</w:t>
      </w:r>
      <w:r w:rsidR="0068080C">
        <w:t xml:space="preserve"> </w:t>
      </w:r>
      <w:r>
        <w:t>La</w:t>
      </w:r>
      <w:r w:rsidR="0068080C">
        <w:t xml:space="preserve"> </w:t>
      </w:r>
      <w:r>
        <w:t xml:space="preserve">Table nationale des Corporations de développement communautaire </w:t>
      </w:r>
    </w:p>
    <w:p w14:paraId="6C3DF2DB" w14:textId="77777777" w:rsidR="00E23428" w:rsidRDefault="00826DFC">
      <w:pPr>
        <w:spacing w:after="28" w:line="259" w:lineRule="auto"/>
        <w:ind w:left="0" w:firstLine="0"/>
        <w:jc w:val="left"/>
      </w:pPr>
      <w:r>
        <w:t xml:space="preserve"> </w:t>
      </w:r>
    </w:p>
    <w:p w14:paraId="1F9AB7B8" w14:textId="77777777" w:rsidR="00E23428" w:rsidRDefault="00826DFC">
      <w:pPr>
        <w:ind w:left="7" w:right="191"/>
      </w:pPr>
      <w:r>
        <w:t xml:space="preserve">Chaque fois que le contexte l’exige, l’emploi du féminin inclut le masculin et le singulier inclut le pluriel. </w:t>
      </w:r>
    </w:p>
    <w:p w14:paraId="0D86C093" w14:textId="77777777" w:rsidR="0024602A" w:rsidRDefault="0024602A">
      <w:pPr>
        <w:ind w:left="7" w:right="191"/>
      </w:pPr>
    </w:p>
    <w:p w14:paraId="059679C2" w14:textId="77777777" w:rsidR="0024602A" w:rsidRDefault="0024602A">
      <w:pPr>
        <w:ind w:left="7" w:right="191"/>
      </w:pPr>
    </w:p>
    <w:p w14:paraId="78C9BD59" w14:textId="77777777" w:rsidR="008365C7" w:rsidRDefault="008365C7">
      <w:pPr>
        <w:ind w:left="7" w:right="191"/>
      </w:pPr>
    </w:p>
    <w:p w14:paraId="6E71F02C" w14:textId="77777777" w:rsidR="00E23428" w:rsidRDefault="00826DFC">
      <w:pPr>
        <w:pStyle w:val="Titre2"/>
        <w:ind w:left="-5" w:right="0"/>
      </w:pPr>
      <w:bookmarkStart w:id="4" w:name="_Toc84250536"/>
      <w:bookmarkStart w:id="5" w:name="_Toc113968005"/>
      <w:r>
        <w:lastRenderedPageBreak/>
        <w:t>1.2 INTERPRÉTATION</w:t>
      </w:r>
      <w:bookmarkEnd w:id="4"/>
      <w:bookmarkEnd w:id="5"/>
      <w:r>
        <w:rPr>
          <w:u w:val="none"/>
        </w:rPr>
        <w:t xml:space="preserve"> </w:t>
      </w:r>
    </w:p>
    <w:p w14:paraId="2417B71B" w14:textId="77777777" w:rsidR="00E23428" w:rsidRDefault="00826DFC">
      <w:pPr>
        <w:spacing w:after="29" w:line="259" w:lineRule="auto"/>
        <w:ind w:left="0" w:firstLine="0"/>
        <w:jc w:val="left"/>
      </w:pPr>
      <w:r>
        <w:rPr>
          <w:b/>
        </w:rPr>
        <w:t xml:space="preserve"> </w:t>
      </w:r>
    </w:p>
    <w:p w14:paraId="3CD848AC" w14:textId="77777777" w:rsidR="00E23428" w:rsidRDefault="00826DFC">
      <w:pPr>
        <w:ind w:left="7" w:right="191"/>
      </w:pPr>
      <w:r>
        <w:t xml:space="preserve">L’interprétation des règlements généraux relève du conseil d’administration sauf appel de l’assemblée générale. </w:t>
      </w:r>
    </w:p>
    <w:p w14:paraId="5068BB5C" w14:textId="77777777" w:rsidR="00E23428" w:rsidRDefault="00826DFC">
      <w:pPr>
        <w:spacing w:after="29" w:line="259" w:lineRule="auto"/>
        <w:ind w:left="0" w:firstLine="0"/>
        <w:jc w:val="left"/>
      </w:pPr>
      <w:r>
        <w:t xml:space="preserve"> </w:t>
      </w:r>
    </w:p>
    <w:p w14:paraId="5CE8A032" w14:textId="77777777" w:rsidR="00E23428" w:rsidRDefault="00826DFC">
      <w:pPr>
        <w:pStyle w:val="Titre2"/>
        <w:ind w:left="-5" w:right="0"/>
      </w:pPr>
      <w:bookmarkStart w:id="6" w:name="_Toc84250537"/>
      <w:bookmarkStart w:id="7" w:name="_Toc113968006"/>
      <w:r>
        <w:t>1.3 CONSTITUTION</w:t>
      </w:r>
      <w:bookmarkEnd w:id="6"/>
      <w:bookmarkEnd w:id="7"/>
      <w:r>
        <w:rPr>
          <w:u w:val="none"/>
        </w:rPr>
        <w:t xml:space="preserve"> </w:t>
      </w:r>
    </w:p>
    <w:p w14:paraId="63568DF5" w14:textId="77777777" w:rsidR="00E23428" w:rsidRDefault="00826DFC">
      <w:pPr>
        <w:spacing w:after="29" w:line="259" w:lineRule="auto"/>
        <w:ind w:left="0" w:firstLine="0"/>
        <w:jc w:val="left"/>
      </w:pPr>
      <w:r>
        <w:t xml:space="preserve"> </w:t>
      </w:r>
    </w:p>
    <w:p w14:paraId="0A90CA25" w14:textId="77777777" w:rsidR="00E23428" w:rsidRDefault="00826DFC">
      <w:pPr>
        <w:ind w:left="7" w:right="191"/>
      </w:pPr>
      <w:r>
        <w:t>La présente Corporation sans but lucratif a été formée en vertu de la 3ième partie de la loi des compagnies donnée et scellée à Québec le 21 mars 1998 sous le</w:t>
      </w:r>
      <w:r>
        <w:rPr>
          <w:b/>
        </w:rPr>
        <w:t xml:space="preserve"> </w:t>
      </w:r>
      <w:r>
        <w:t xml:space="preserve">matricule 1147541719. </w:t>
      </w:r>
    </w:p>
    <w:p w14:paraId="6FA7B49F" w14:textId="77777777" w:rsidR="00E23428" w:rsidRDefault="00826DFC">
      <w:pPr>
        <w:spacing w:after="29" w:line="259" w:lineRule="auto"/>
        <w:ind w:left="0" w:firstLine="0"/>
        <w:jc w:val="left"/>
      </w:pPr>
      <w:r>
        <w:t xml:space="preserve"> </w:t>
      </w:r>
    </w:p>
    <w:p w14:paraId="0FC92709" w14:textId="77777777" w:rsidR="00E23428" w:rsidRDefault="00826DFC">
      <w:pPr>
        <w:pStyle w:val="Titre2"/>
        <w:ind w:left="-5" w:right="0"/>
      </w:pPr>
      <w:bookmarkStart w:id="8" w:name="_Toc84250538"/>
      <w:bookmarkStart w:id="9" w:name="_Toc113968007"/>
      <w:r>
        <w:t>1.4 NOM</w:t>
      </w:r>
      <w:bookmarkEnd w:id="8"/>
      <w:bookmarkEnd w:id="9"/>
      <w:r>
        <w:rPr>
          <w:u w:val="none"/>
        </w:rPr>
        <w:t xml:space="preserve"> </w:t>
      </w:r>
    </w:p>
    <w:p w14:paraId="32EB2DB5" w14:textId="77777777" w:rsidR="00E23428" w:rsidRDefault="00826DFC">
      <w:pPr>
        <w:spacing w:after="29" w:line="259" w:lineRule="auto"/>
        <w:ind w:left="0" w:firstLine="0"/>
        <w:jc w:val="left"/>
      </w:pPr>
      <w:r>
        <w:rPr>
          <w:b/>
        </w:rPr>
        <w:t xml:space="preserve"> </w:t>
      </w:r>
    </w:p>
    <w:p w14:paraId="03453D64" w14:textId="77777777" w:rsidR="00E23428" w:rsidRDefault="00826DFC">
      <w:pPr>
        <w:ind w:left="7" w:right="191"/>
      </w:pPr>
      <w:r>
        <w:t xml:space="preserve">La Corporation porte le nom de Corporation de développement communautaire de la MRC de Bécancour. </w:t>
      </w:r>
    </w:p>
    <w:p w14:paraId="1250E77E" w14:textId="77777777" w:rsidR="00E23428" w:rsidRDefault="00826DFC">
      <w:pPr>
        <w:spacing w:after="29" w:line="259" w:lineRule="auto"/>
        <w:ind w:left="0" w:firstLine="0"/>
        <w:jc w:val="left"/>
      </w:pPr>
      <w:r>
        <w:t xml:space="preserve"> </w:t>
      </w:r>
    </w:p>
    <w:p w14:paraId="44CD8F2A" w14:textId="77777777" w:rsidR="00E23428" w:rsidRDefault="00826DFC">
      <w:pPr>
        <w:pStyle w:val="Titre2"/>
        <w:ind w:left="-5" w:right="0"/>
      </w:pPr>
      <w:bookmarkStart w:id="10" w:name="_Toc84250539"/>
      <w:bookmarkStart w:id="11" w:name="_Toc113968008"/>
      <w:r>
        <w:t>1.5 SIÈGE SOCIAL</w:t>
      </w:r>
      <w:bookmarkEnd w:id="10"/>
      <w:bookmarkEnd w:id="11"/>
      <w:r>
        <w:rPr>
          <w:b w:val="0"/>
          <w:u w:val="none"/>
        </w:rPr>
        <w:t xml:space="preserve"> </w:t>
      </w:r>
    </w:p>
    <w:p w14:paraId="1CFA0631" w14:textId="77777777" w:rsidR="00E23428" w:rsidRDefault="00826DFC">
      <w:pPr>
        <w:spacing w:after="29" w:line="259" w:lineRule="auto"/>
        <w:ind w:left="0" w:firstLine="0"/>
        <w:jc w:val="left"/>
      </w:pPr>
      <w:r>
        <w:t xml:space="preserve"> </w:t>
      </w:r>
    </w:p>
    <w:p w14:paraId="3ECC47AA" w14:textId="77777777" w:rsidR="00E23428" w:rsidRDefault="00826DFC">
      <w:pPr>
        <w:ind w:left="7" w:right="191"/>
      </w:pPr>
      <w:r>
        <w:t xml:space="preserve">Le siège social de la Corporation est fixé sur le territoire de la MRC de Bécancour à l’endroit désigné par le conseil d’administration et ce, conformément à la loi.  </w:t>
      </w:r>
    </w:p>
    <w:p w14:paraId="3DE611A2" w14:textId="77777777" w:rsidR="00E23428" w:rsidRDefault="00826DFC">
      <w:pPr>
        <w:spacing w:after="29" w:line="259" w:lineRule="auto"/>
        <w:ind w:left="0" w:firstLine="0"/>
        <w:jc w:val="left"/>
      </w:pPr>
      <w:r>
        <w:t xml:space="preserve"> </w:t>
      </w:r>
    </w:p>
    <w:p w14:paraId="3E3F5BA1" w14:textId="77777777" w:rsidR="00E23428" w:rsidRDefault="00826DFC" w:rsidP="00D7515E">
      <w:pPr>
        <w:pStyle w:val="Titre2"/>
      </w:pPr>
      <w:bookmarkStart w:id="12" w:name="_Toc84250540"/>
      <w:bookmarkStart w:id="13" w:name="_Toc113968009"/>
      <w:r>
        <w:t>1.6 TERRITOIRE</w:t>
      </w:r>
      <w:bookmarkEnd w:id="12"/>
      <w:bookmarkEnd w:id="13"/>
      <w:r>
        <w:t xml:space="preserve"> </w:t>
      </w:r>
    </w:p>
    <w:p w14:paraId="1FAAF8EC" w14:textId="77777777" w:rsidR="00E23428" w:rsidRDefault="00826DFC">
      <w:pPr>
        <w:spacing w:after="29" w:line="259" w:lineRule="auto"/>
        <w:ind w:left="0" w:firstLine="0"/>
        <w:jc w:val="left"/>
      </w:pPr>
      <w:r>
        <w:rPr>
          <w:b/>
        </w:rPr>
        <w:t xml:space="preserve"> </w:t>
      </w:r>
    </w:p>
    <w:p w14:paraId="7D1C2982" w14:textId="77777777" w:rsidR="00E23428" w:rsidRDefault="00826DFC">
      <w:pPr>
        <w:ind w:left="7" w:right="191"/>
      </w:pPr>
      <w:r>
        <w:t xml:space="preserve">La Corporation </w:t>
      </w:r>
      <w:r w:rsidR="0024602A">
        <w:t>œuvre</w:t>
      </w:r>
      <w:r>
        <w:t xml:space="preserve"> sur le territoire de la MRC de Bécancour. </w:t>
      </w:r>
    </w:p>
    <w:p w14:paraId="3C714DC6" w14:textId="77777777" w:rsidR="00E23428" w:rsidRDefault="00826DFC">
      <w:pPr>
        <w:spacing w:after="29" w:line="259" w:lineRule="auto"/>
        <w:ind w:left="0" w:firstLine="0"/>
        <w:jc w:val="left"/>
      </w:pPr>
      <w:r>
        <w:t xml:space="preserve"> </w:t>
      </w:r>
    </w:p>
    <w:p w14:paraId="61C16DFC" w14:textId="77777777" w:rsidR="00E23428" w:rsidRPr="008365C7" w:rsidRDefault="00826DFC" w:rsidP="00D7515E">
      <w:pPr>
        <w:pStyle w:val="Titre2"/>
      </w:pPr>
      <w:bookmarkStart w:id="14" w:name="_Toc84250541"/>
      <w:bookmarkStart w:id="15" w:name="_Toc113968010"/>
      <w:r w:rsidRPr="008365C7">
        <w:t>1.7 MISSION</w:t>
      </w:r>
      <w:bookmarkEnd w:id="14"/>
      <w:bookmarkEnd w:id="15"/>
      <w:r w:rsidRPr="00D7515E">
        <w:t xml:space="preserve"> </w:t>
      </w:r>
    </w:p>
    <w:p w14:paraId="54A53A35" w14:textId="77777777" w:rsidR="00E23428" w:rsidRDefault="00826DFC">
      <w:pPr>
        <w:spacing w:after="29" w:line="259" w:lineRule="auto"/>
        <w:ind w:left="0" w:firstLine="0"/>
        <w:jc w:val="left"/>
      </w:pPr>
      <w:r>
        <w:rPr>
          <w:b/>
        </w:rPr>
        <w:t xml:space="preserve"> </w:t>
      </w:r>
    </w:p>
    <w:p w14:paraId="61B6DF0A" w14:textId="77777777" w:rsidR="00E23428" w:rsidRDefault="00826DFC">
      <w:pPr>
        <w:ind w:left="7" w:right="191"/>
      </w:pPr>
      <w:r>
        <w:t xml:space="preserve">La Corporation de développement communautaire de Bécancour est un regroupement d’organismes communautaires qui oeuvrent dans divers champs d’activités sur le territoire de la MRC de Bécancour et dont la mission est d’assurer la participation active du mouvement populaire et communautaire au développement socio-économique de son milieu. </w:t>
      </w:r>
    </w:p>
    <w:p w14:paraId="3F977007" w14:textId="77777777" w:rsidR="00E23428" w:rsidRDefault="00826DFC">
      <w:pPr>
        <w:spacing w:after="26" w:line="259" w:lineRule="auto"/>
        <w:ind w:left="0" w:firstLine="0"/>
        <w:jc w:val="left"/>
      </w:pPr>
      <w:r>
        <w:t xml:space="preserve"> </w:t>
      </w:r>
    </w:p>
    <w:p w14:paraId="2FB19DE0" w14:textId="77777777" w:rsidR="00E23428" w:rsidRPr="008365C7" w:rsidRDefault="00826DFC" w:rsidP="00D7515E">
      <w:pPr>
        <w:pStyle w:val="Titre2"/>
      </w:pPr>
      <w:bookmarkStart w:id="16" w:name="_Toc84250542"/>
      <w:bookmarkStart w:id="17" w:name="_Toc113968011"/>
      <w:r w:rsidRPr="008365C7">
        <w:t>1.8 OBJECTIFS</w:t>
      </w:r>
      <w:bookmarkEnd w:id="16"/>
      <w:bookmarkEnd w:id="17"/>
      <w:r w:rsidRPr="00D7515E">
        <w:t xml:space="preserve"> </w:t>
      </w:r>
    </w:p>
    <w:p w14:paraId="4C027257" w14:textId="77777777" w:rsidR="00E23428" w:rsidRDefault="00826DFC">
      <w:pPr>
        <w:spacing w:after="29" w:line="259" w:lineRule="auto"/>
        <w:ind w:left="0" w:firstLine="0"/>
        <w:jc w:val="left"/>
      </w:pPr>
      <w:r>
        <w:rPr>
          <w:b/>
        </w:rPr>
        <w:t xml:space="preserve"> </w:t>
      </w:r>
    </w:p>
    <w:p w14:paraId="14E956E3" w14:textId="77777777" w:rsidR="00E23428" w:rsidRDefault="00826DFC">
      <w:pPr>
        <w:ind w:left="7" w:right="191"/>
      </w:pPr>
      <w:r>
        <w:t xml:space="preserve">Les objectifs pour lesquels la CDC est constituée sont : </w:t>
      </w:r>
    </w:p>
    <w:p w14:paraId="56B70FCA" w14:textId="77777777" w:rsidR="00E23428" w:rsidRDefault="00826DFC">
      <w:pPr>
        <w:spacing w:after="29" w:line="259" w:lineRule="auto"/>
        <w:ind w:left="0" w:firstLine="0"/>
        <w:jc w:val="left"/>
      </w:pPr>
      <w:r>
        <w:t xml:space="preserve"> </w:t>
      </w:r>
    </w:p>
    <w:p w14:paraId="47E5A39B" w14:textId="77777777" w:rsidR="00E23428" w:rsidRDefault="00826DFC">
      <w:pPr>
        <w:spacing w:after="118"/>
        <w:ind w:left="707" w:right="191" w:hanging="708"/>
      </w:pPr>
      <w:r>
        <w:t xml:space="preserve">1.8.1 </w:t>
      </w:r>
      <w:r w:rsidR="0024602A">
        <w:tab/>
      </w:r>
      <w:r w:rsidR="0024602A">
        <w:tab/>
      </w:r>
      <w:r>
        <w:t xml:space="preserve">Regrouper les organismes et entreprises communautaires reconnus légalement sans but lucratif et dont les objectifs et engagements sont de participer au développement de la collectivité de la MRC de Bécancour. </w:t>
      </w:r>
    </w:p>
    <w:p w14:paraId="4FC24860" w14:textId="77777777" w:rsidR="00E23428" w:rsidRDefault="00826DFC">
      <w:pPr>
        <w:ind w:left="702" w:right="191" w:hanging="703"/>
      </w:pPr>
      <w:r>
        <w:t xml:space="preserve">1.8.2 </w:t>
      </w:r>
      <w:r w:rsidR="0024602A">
        <w:tab/>
      </w:r>
      <w:r>
        <w:t xml:space="preserve">Valoriser et développer l’action communautaire dans la MRC de Bécancour en favorisant les relations, la concertation, la mise en commun des ressources et la </w:t>
      </w:r>
      <w:r>
        <w:lastRenderedPageBreak/>
        <w:t xml:space="preserve">collaboration au niveau des services entre les organismes et entreprises communautaires. </w:t>
      </w:r>
    </w:p>
    <w:p w14:paraId="6B5F6742" w14:textId="77777777" w:rsidR="00E23428" w:rsidRDefault="00826DFC">
      <w:pPr>
        <w:spacing w:after="118"/>
        <w:ind w:left="707" w:right="191" w:hanging="708"/>
      </w:pPr>
      <w:r>
        <w:t xml:space="preserve">1.8.3 </w:t>
      </w:r>
      <w:r w:rsidR="0024602A">
        <w:tab/>
      </w:r>
      <w:r>
        <w:t xml:space="preserve">Favoriser le maintien, le développement et la création nécessaires au bienêtre de la collectivité, des organismes et entreprises œuvrant sur le territoire de la MRC de Bécancour. </w:t>
      </w:r>
    </w:p>
    <w:p w14:paraId="46094DC1" w14:textId="77777777" w:rsidR="00E23428" w:rsidRDefault="00826DFC">
      <w:pPr>
        <w:spacing w:after="119"/>
        <w:ind w:left="707" w:right="191" w:hanging="708"/>
      </w:pPr>
      <w:r>
        <w:t xml:space="preserve">1.8.4 Accroître la crédibilité et la visibilité des organismes et entreprises communautaires œuvrant sur le territoire de la MRC de Bécancour. </w:t>
      </w:r>
    </w:p>
    <w:p w14:paraId="6DF8CBD6" w14:textId="77777777" w:rsidR="00E23428" w:rsidRDefault="00826DFC">
      <w:pPr>
        <w:spacing w:after="118"/>
        <w:ind w:left="705" w:right="191" w:hanging="706"/>
      </w:pPr>
      <w:r>
        <w:t xml:space="preserve">1.8.5 </w:t>
      </w:r>
      <w:r w:rsidR="0024602A">
        <w:tab/>
      </w:r>
      <w:r>
        <w:t xml:space="preserve">Promouvoir auprès de la population de la MRC de Bécancour le principe de la solution collective en réponse aux besoins collectifs.  </w:t>
      </w:r>
    </w:p>
    <w:p w14:paraId="7CB0D211" w14:textId="77777777" w:rsidR="00E23428" w:rsidRDefault="00826DFC">
      <w:pPr>
        <w:ind w:left="707" w:right="191" w:hanging="708"/>
      </w:pPr>
      <w:r>
        <w:t xml:space="preserve">1.8.6 </w:t>
      </w:r>
      <w:r w:rsidR="0024602A">
        <w:tab/>
      </w:r>
      <w:r>
        <w:t>Promouvoir les intérêts socio-économiques des organismes et entreprises communautaires oeuvrant sur le territoire de la MRC de Bécancour auprès de toute personne et tout décideur</w:t>
      </w:r>
      <w:r w:rsidR="0024602A">
        <w:t xml:space="preserve"> </w:t>
      </w:r>
      <w:r>
        <w:t xml:space="preserve">relié au développement de la région. </w:t>
      </w:r>
    </w:p>
    <w:p w14:paraId="2677C3CC" w14:textId="77777777" w:rsidR="00E23428" w:rsidRDefault="00826DFC">
      <w:pPr>
        <w:spacing w:after="29" w:line="259" w:lineRule="auto"/>
        <w:ind w:left="0" w:firstLine="0"/>
        <w:jc w:val="left"/>
      </w:pPr>
      <w:r>
        <w:t xml:space="preserve"> </w:t>
      </w:r>
    </w:p>
    <w:p w14:paraId="5B9F390E" w14:textId="77777777" w:rsidR="00E23428" w:rsidRPr="008365C7" w:rsidRDefault="00826DFC" w:rsidP="00D7515E">
      <w:pPr>
        <w:pStyle w:val="Titre2"/>
      </w:pPr>
      <w:bookmarkStart w:id="18" w:name="_Toc84250543"/>
      <w:bookmarkStart w:id="19" w:name="_Toc113968012"/>
      <w:r w:rsidRPr="008365C7">
        <w:t>1.9 OBJECTIFS SPÉCIFIQUES</w:t>
      </w:r>
      <w:bookmarkEnd w:id="18"/>
      <w:bookmarkEnd w:id="19"/>
      <w:r w:rsidRPr="00D7515E">
        <w:t xml:space="preserve"> </w:t>
      </w:r>
    </w:p>
    <w:p w14:paraId="065CC706" w14:textId="77777777" w:rsidR="00E23428" w:rsidRDefault="00826DFC">
      <w:pPr>
        <w:spacing w:after="62" w:line="259" w:lineRule="auto"/>
        <w:ind w:left="0" w:firstLine="0"/>
        <w:jc w:val="left"/>
      </w:pPr>
      <w:r>
        <w:t xml:space="preserve"> </w:t>
      </w:r>
    </w:p>
    <w:p w14:paraId="304BEB1A" w14:textId="77777777" w:rsidR="00E23428" w:rsidRDefault="00826DFC">
      <w:pPr>
        <w:spacing w:after="124"/>
        <w:ind w:left="7" w:right="191"/>
      </w:pPr>
      <w:r>
        <w:t>1.9.1</w:t>
      </w:r>
      <w:r>
        <w:rPr>
          <w:rFonts w:ascii="Arial" w:eastAsia="Arial" w:hAnsi="Arial" w:cs="Arial"/>
        </w:rPr>
        <w:t xml:space="preserve"> </w:t>
      </w:r>
      <w:r w:rsidR="0024602A">
        <w:rPr>
          <w:rFonts w:ascii="Arial" w:eastAsia="Arial" w:hAnsi="Arial" w:cs="Arial"/>
        </w:rPr>
        <w:tab/>
      </w:r>
      <w:r>
        <w:t xml:space="preserve">Répondre aux besoins de formation des organismes membres. </w:t>
      </w:r>
    </w:p>
    <w:p w14:paraId="6B870794" w14:textId="77777777" w:rsidR="00E23428" w:rsidRDefault="00826DFC">
      <w:pPr>
        <w:spacing w:after="118"/>
        <w:ind w:left="707" w:right="191" w:hanging="708"/>
      </w:pPr>
      <w:r>
        <w:t xml:space="preserve">1.9.2 </w:t>
      </w:r>
      <w:r w:rsidR="0024602A">
        <w:tab/>
      </w:r>
      <w:r>
        <w:t xml:space="preserve">Donner un support technique et un encadrement aux organismes membres sur demande. </w:t>
      </w:r>
    </w:p>
    <w:p w14:paraId="363AAF61" w14:textId="77777777" w:rsidR="00E23428" w:rsidRDefault="00826DFC">
      <w:pPr>
        <w:spacing w:after="118"/>
        <w:ind w:left="707" w:right="191" w:hanging="708"/>
      </w:pPr>
      <w:r>
        <w:t xml:space="preserve">1.9.3 </w:t>
      </w:r>
      <w:r w:rsidR="0024602A">
        <w:tab/>
      </w:r>
      <w:r>
        <w:t xml:space="preserve">Favoriser une réflexion critique sur les dossiers touchant la vie collective et associative. </w:t>
      </w:r>
    </w:p>
    <w:p w14:paraId="0466E466" w14:textId="77777777" w:rsidR="00E23428" w:rsidRDefault="00826DFC">
      <w:pPr>
        <w:spacing w:after="119"/>
        <w:ind w:left="707" w:right="191" w:hanging="708"/>
      </w:pPr>
      <w:r>
        <w:t xml:space="preserve">1.9.4 </w:t>
      </w:r>
      <w:r w:rsidR="0024602A">
        <w:tab/>
      </w:r>
      <w:r>
        <w:t xml:space="preserve">Favoriser le développement de projets d’économie sociale sur le territoire de la MRC de Bécancour. </w:t>
      </w:r>
    </w:p>
    <w:p w14:paraId="7A54CD75" w14:textId="77777777" w:rsidR="00E23428" w:rsidRDefault="00826DFC">
      <w:pPr>
        <w:ind w:left="707" w:right="191" w:hanging="708"/>
      </w:pPr>
      <w:r>
        <w:t xml:space="preserve">1.9.5 Favoriser la vie associative de la Corporation de développement communautaire. </w:t>
      </w:r>
    </w:p>
    <w:p w14:paraId="225AE862" w14:textId="77777777" w:rsidR="00E23428" w:rsidRDefault="00826DFC">
      <w:pPr>
        <w:spacing w:after="0" w:line="259" w:lineRule="auto"/>
        <w:ind w:left="0" w:firstLine="0"/>
        <w:jc w:val="left"/>
      </w:pPr>
      <w:r>
        <w:t xml:space="preserve"> </w:t>
      </w:r>
    </w:p>
    <w:p w14:paraId="1491BA37" w14:textId="77777777" w:rsidR="00E23428" w:rsidRDefault="00826DFC" w:rsidP="00D7515E">
      <w:pPr>
        <w:pStyle w:val="Titre1"/>
      </w:pPr>
      <w:bookmarkStart w:id="20" w:name="_Toc84250544"/>
      <w:bookmarkStart w:id="21" w:name="_Toc113968013"/>
      <w:r>
        <w:rPr>
          <w:u w:color="000000"/>
        </w:rPr>
        <w:t>CHAPITRE 2</w:t>
      </w:r>
      <w:r>
        <w:t xml:space="preserve"> </w:t>
      </w:r>
      <w:r>
        <w:rPr>
          <w:u w:color="000000"/>
        </w:rPr>
        <w:t>MEMBRES</w:t>
      </w:r>
      <w:bookmarkEnd w:id="20"/>
      <w:bookmarkEnd w:id="21"/>
      <w:r>
        <w:t xml:space="preserve"> </w:t>
      </w:r>
    </w:p>
    <w:p w14:paraId="35A195D1" w14:textId="77777777" w:rsidR="00E23428" w:rsidRPr="008365C7" w:rsidRDefault="00826DFC" w:rsidP="00D7515E">
      <w:pPr>
        <w:pStyle w:val="Titre2"/>
      </w:pPr>
      <w:bookmarkStart w:id="22" w:name="_Toc84250545"/>
      <w:bookmarkStart w:id="23" w:name="_Toc113968014"/>
      <w:r w:rsidRPr="008365C7">
        <w:t>2.1 CONDITIONS D’ADMISSIBILITÉ</w:t>
      </w:r>
      <w:bookmarkEnd w:id="22"/>
      <w:bookmarkEnd w:id="23"/>
      <w:r w:rsidRPr="00D7515E">
        <w:t xml:space="preserve"> </w:t>
      </w:r>
    </w:p>
    <w:p w14:paraId="12FD317E" w14:textId="77777777" w:rsidR="00E23428" w:rsidRDefault="00826DFC">
      <w:pPr>
        <w:spacing w:after="26" w:line="259" w:lineRule="auto"/>
        <w:ind w:left="0" w:firstLine="0"/>
        <w:jc w:val="left"/>
      </w:pPr>
      <w:r>
        <w:rPr>
          <w:b/>
        </w:rPr>
        <w:t xml:space="preserve"> </w:t>
      </w:r>
    </w:p>
    <w:p w14:paraId="16607BF4" w14:textId="77777777" w:rsidR="00E23428" w:rsidRDefault="00826DFC">
      <w:pPr>
        <w:spacing w:after="232"/>
        <w:ind w:left="7" w:right="191"/>
      </w:pPr>
      <w:r>
        <w:t xml:space="preserve">Peut devenir membre de la CDC tout organisme, association ou entreprise d’économie sociale qui : </w:t>
      </w:r>
    </w:p>
    <w:p w14:paraId="0E7FF691" w14:textId="77777777" w:rsidR="00E23428" w:rsidRDefault="00826DFC">
      <w:pPr>
        <w:spacing w:after="151"/>
        <w:ind w:left="707" w:right="191" w:hanging="708"/>
      </w:pPr>
      <w:r>
        <w:t xml:space="preserve">2.1.1 </w:t>
      </w:r>
      <w:r w:rsidR="0024602A">
        <w:tab/>
      </w:r>
      <w:r>
        <w:t>Est une corporation à but non lucratif constituée en vertu de la 3</w:t>
      </w:r>
      <w:r>
        <w:rPr>
          <w:vertAlign w:val="superscript"/>
        </w:rPr>
        <w:t>e</w:t>
      </w:r>
      <w:r>
        <w:t xml:space="preserve"> partie de la Loi des compagnies ou de la Loi sur les coopératives ; </w:t>
      </w:r>
    </w:p>
    <w:p w14:paraId="5E22D19F" w14:textId="77777777" w:rsidR="00E23428" w:rsidRDefault="00826DFC">
      <w:pPr>
        <w:spacing w:after="158"/>
        <w:ind w:left="7" w:right="191"/>
      </w:pPr>
      <w:r>
        <w:t>2.1.2</w:t>
      </w:r>
      <w:r>
        <w:rPr>
          <w:rFonts w:ascii="Arial" w:eastAsia="Arial" w:hAnsi="Arial" w:cs="Arial"/>
        </w:rPr>
        <w:t xml:space="preserve"> </w:t>
      </w:r>
      <w:r w:rsidR="0024602A">
        <w:rPr>
          <w:rFonts w:ascii="Arial" w:eastAsia="Arial" w:hAnsi="Arial" w:cs="Arial"/>
        </w:rPr>
        <w:tab/>
      </w:r>
      <w:r>
        <w:t xml:space="preserve">Est actif sur le territoire de la MRC de Bécancour ; </w:t>
      </w:r>
    </w:p>
    <w:p w14:paraId="78D09C65" w14:textId="77777777" w:rsidR="00E23428" w:rsidRDefault="00826DFC">
      <w:pPr>
        <w:spacing w:after="152"/>
        <w:ind w:left="719" w:right="191" w:hanging="720"/>
      </w:pPr>
      <w:r>
        <w:t>2.1.3</w:t>
      </w:r>
      <w:r>
        <w:rPr>
          <w:rFonts w:ascii="Arial" w:eastAsia="Arial" w:hAnsi="Arial" w:cs="Arial"/>
        </w:rPr>
        <w:t xml:space="preserve"> </w:t>
      </w:r>
      <w:r w:rsidR="0024602A">
        <w:rPr>
          <w:rFonts w:ascii="Arial" w:eastAsia="Arial" w:hAnsi="Arial" w:cs="Arial"/>
        </w:rPr>
        <w:tab/>
      </w:r>
      <w:r>
        <w:t xml:space="preserve">Entretient une vie associative et démocratique de par l’implication de ses membres dans la détermination de sa mission, de ses approches et orientations; </w:t>
      </w:r>
    </w:p>
    <w:p w14:paraId="760CD483" w14:textId="77777777" w:rsidR="00E23428" w:rsidRDefault="00826DFC">
      <w:pPr>
        <w:spacing w:after="152"/>
        <w:ind w:left="719" w:right="191" w:hanging="720"/>
      </w:pPr>
      <w:r>
        <w:t>2.1.4</w:t>
      </w:r>
      <w:r>
        <w:rPr>
          <w:rFonts w:ascii="Arial" w:eastAsia="Arial" w:hAnsi="Arial" w:cs="Arial"/>
        </w:rPr>
        <w:t xml:space="preserve"> </w:t>
      </w:r>
      <w:r w:rsidR="0024602A">
        <w:rPr>
          <w:rFonts w:ascii="Arial" w:eastAsia="Arial" w:hAnsi="Arial" w:cs="Arial"/>
        </w:rPr>
        <w:tab/>
      </w:r>
      <w:r>
        <w:t xml:space="preserve">Favorise le développement communautaire et social par l’amélioration de la qualité de vie des citoyens ; </w:t>
      </w:r>
    </w:p>
    <w:p w14:paraId="65418F50" w14:textId="77777777" w:rsidR="00E23428" w:rsidRDefault="00826DFC">
      <w:pPr>
        <w:spacing w:after="152"/>
        <w:ind w:left="719" w:right="191" w:hanging="720"/>
      </w:pPr>
      <w:r>
        <w:lastRenderedPageBreak/>
        <w:t>2.1.5</w:t>
      </w:r>
      <w:r>
        <w:rPr>
          <w:rFonts w:ascii="Arial" w:eastAsia="Arial" w:hAnsi="Arial" w:cs="Arial"/>
        </w:rPr>
        <w:t xml:space="preserve"> </w:t>
      </w:r>
      <w:r w:rsidR="0024602A">
        <w:rPr>
          <w:rFonts w:ascii="Arial" w:eastAsia="Arial" w:hAnsi="Arial" w:cs="Arial"/>
        </w:rPr>
        <w:tab/>
      </w:r>
      <w:r>
        <w:t xml:space="preserve">Travaille en partenariat et en concertation avec les différents acteurs de sa communauté ; </w:t>
      </w:r>
    </w:p>
    <w:p w14:paraId="1F23D54B" w14:textId="77777777" w:rsidR="00E23428" w:rsidRDefault="00826DFC">
      <w:pPr>
        <w:spacing w:after="118"/>
        <w:ind w:left="719" w:right="191" w:hanging="720"/>
      </w:pPr>
      <w:r>
        <w:t>2.1.6</w:t>
      </w:r>
      <w:r>
        <w:rPr>
          <w:rFonts w:ascii="Arial" w:eastAsia="Arial" w:hAnsi="Arial" w:cs="Arial"/>
        </w:rPr>
        <w:t xml:space="preserve"> </w:t>
      </w:r>
      <w:r w:rsidR="0024602A">
        <w:rPr>
          <w:rFonts w:ascii="Arial" w:eastAsia="Arial" w:hAnsi="Arial" w:cs="Arial"/>
        </w:rPr>
        <w:tab/>
      </w:r>
      <w:r>
        <w:t xml:space="preserve">Adhère aux buts et objectifs de la CDC et s’engage à respecter ses obligations de membre. </w:t>
      </w:r>
    </w:p>
    <w:p w14:paraId="3CBA60EF" w14:textId="77777777" w:rsidR="00E23428" w:rsidRDefault="00826DFC">
      <w:pPr>
        <w:spacing w:after="26" w:line="259" w:lineRule="auto"/>
        <w:ind w:left="720" w:firstLine="0"/>
        <w:jc w:val="left"/>
      </w:pPr>
      <w:r>
        <w:t xml:space="preserve"> </w:t>
      </w:r>
    </w:p>
    <w:p w14:paraId="55257DA0" w14:textId="77777777" w:rsidR="00E23428" w:rsidRDefault="00826DFC">
      <w:pPr>
        <w:pStyle w:val="Titre2"/>
        <w:spacing w:after="269"/>
        <w:ind w:left="-5" w:right="0"/>
      </w:pPr>
      <w:bookmarkStart w:id="24" w:name="_Toc84250546"/>
      <w:bookmarkStart w:id="25" w:name="_Toc113968015"/>
      <w:r>
        <w:t>2.2 CATÉGORIES DE MEMBRES</w:t>
      </w:r>
      <w:bookmarkEnd w:id="24"/>
      <w:bookmarkEnd w:id="25"/>
      <w:r>
        <w:rPr>
          <w:u w:val="none"/>
        </w:rPr>
        <w:t xml:space="preserve"> </w:t>
      </w:r>
    </w:p>
    <w:p w14:paraId="1A5143EF" w14:textId="77777777" w:rsidR="00E23428" w:rsidRDefault="00826DFC">
      <w:pPr>
        <w:spacing w:after="238"/>
        <w:ind w:left="7" w:right="191"/>
      </w:pPr>
      <w:r>
        <w:t xml:space="preserve">La CDC regroupe 2 catégories de membres : les membres actifs et les membres associés. Les membres actifs doivent représenter au moins 60% de l’ensemble du membership de la CDC.  </w:t>
      </w:r>
    </w:p>
    <w:p w14:paraId="3AA7F560" w14:textId="77777777" w:rsidR="00E23428" w:rsidRDefault="00826DFC" w:rsidP="00D7515E">
      <w:r>
        <w:t xml:space="preserve">2.2.1 MEMBRE ACTIF </w:t>
      </w:r>
    </w:p>
    <w:p w14:paraId="587D3DA3" w14:textId="77777777" w:rsidR="00E23428" w:rsidRDefault="00826DFC">
      <w:pPr>
        <w:ind w:left="7" w:right="191"/>
      </w:pPr>
      <w:r>
        <w:t>Est membre actif de la CDC tout organisme de type action communautaire autonome</w:t>
      </w:r>
      <w:r>
        <w:rPr>
          <w:vertAlign w:val="superscript"/>
        </w:rPr>
        <w:footnoteReference w:id="1"/>
      </w:r>
      <w:r>
        <w:t xml:space="preserve"> (ACA), qui satisfait aux conditions d’admissibilité et répond aux critères suivants:  </w:t>
      </w:r>
    </w:p>
    <w:p w14:paraId="57B28748" w14:textId="77777777" w:rsidR="00E23428" w:rsidRDefault="00826DFC">
      <w:pPr>
        <w:spacing w:after="359" w:line="259" w:lineRule="auto"/>
        <w:ind w:left="0" w:firstLine="0"/>
        <w:jc w:val="left"/>
      </w:pPr>
      <w:r>
        <w:rPr>
          <w:sz w:val="2"/>
        </w:rPr>
        <w:t xml:space="preserve"> </w:t>
      </w:r>
    </w:p>
    <w:p w14:paraId="76FCB2AA" w14:textId="77777777" w:rsidR="00E23428" w:rsidRDefault="00826DFC">
      <w:pPr>
        <w:numPr>
          <w:ilvl w:val="0"/>
          <w:numId w:val="2"/>
        </w:numPr>
        <w:ind w:right="191" w:hanging="350"/>
      </w:pPr>
      <w:r>
        <w:t xml:space="preserve">Être né de l’initiative des gens de la communauté ou avoir acquis depuis un soutien populaire ;  </w:t>
      </w:r>
    </w:p>
    <w:p w14:paraId="575F17F8" w14:textId="77777777" w:rsidR="00E23428" w:rsidRDefault="00826DFC">
      <w:pPr>
        <w:spacing w:after="148" w:line="259" w:lineRule="auto"/>
        <w:ind w:left="713" w:firstLine="0"/>
        <w:jc w:val="left"/>
      </w:pPr>
      <w:r>
        <w:rPr>
          <w:sz w:val="12"/>
        </w:rPr>
        <w:t xml:space="preserve"> </w:t>
      </w:r>
    </w:p>
    <w:p w14:paraId="76277ACE" w14:textId="77777777" w:rsidR="00E23428" w:rsidRDefault="00826DFC">
      <w:pPr>
        <w:numPr>
          <w:ilvl w:val="0"/>
          <w:numId w:val="2"/>
        </w:numPr>
        <w:ind w:right="191" w:hanging="350"/>
      </w:pPr>
      <w:r>
        <w:t xml:space="preserve">Poursuivre une mission sociale déterminée par un besoin présent dans le milieu et qui vise la mobilisation individuelle et collective des membres à la faveur d’un changement, d’une transformation sociale ; </w:t>
      </w:r>
    </w:p>
    <w:p w14:paraId="69776900" w14:textId="77777777" w:rsidR="00E23428" w:rsidRDefault="00826DFC">
      <w:pPr>
        <w:spacing w:after="63" w:line="259" w:lineRule="auto"/>
        <w:ind w:left="0" w:firstLine="0"/>
        <w:jc w:val="left"/>
      </w:pPr>
      <w:r>
        <w:t xml:space="preserve"> </w:t>
      </w:r>
    </w:p>
    <w:p w14:paraId="25041971" w14:textId="77777777" w:rsidR="00E23428" w:rsidRDefault="00826DFC">
      <w:pPr>
        <w:numPr>
          <w:ilvl w:val="0"/>
          <w:numId w:val="2"/>
        </w:numPr>
        <w:ind w:right="191" w:hanging="350"/>
      </w:pPr>
      <w:r>
        <w:t xml:space="preserve">Intervenir directement auprès de la population de la MRC de Bécancour ; </w:t>
      </w:r>
    </w:p>
    <w:p w14:paraId="2950C1DE" w14:textId="77777777" w:rsidR="00E23428" w:rsidRDefault="00826DFC">
      <w:pPr>
        <w:spacing w:after="149" w:line="259" w:lineRule="auto"/>
        <w:ind w:left="720" w:firstLine="0"/>
        <w:jc w:val="left"/>
      </w:pPr>
      <w:r>
        <w:rPr>
          <w:sz w:val="12"/>
        </w:rPr>
        <w:t xml:space="preserve"> </w:t>
      </w:r>
    </w:p>
    <w:p w14:paraId="1A2A35DF" w14:textId="77777777" w:rsidR="00E23428" w:rsidRDefault="00826DFC">
      <w:pPr>
        <w:numPr>
          <w:ilvl w:val="0"/>
          <w:numId w:val="2"/>
        </w:numPr>
        <w:ind w:right="191" w:hanging="350"/>
      </w:pPr>
      <w:r>
        <w:t xml:space="preserve">Faire preuve de pratiques citoyennes et d’une approche globale qui tient compte de toute la personne et non de son seul problème, visant ainsi l’amélioration des conditions de vie des personnes ;  </w:t>
      </w:r>
    </w:p>
    <w:p w14:paraId="606165C8" w14:textId="77777777" w:rsidR="00E23428" w:rsidRDefault="00826DFC">
      <w:pPr>
        <w:spacing w:after="151" w:line="259" w:lineRule="auto"/>
        <w:ind w:left="0" w:firstLine="0"/>
        <w:jc w:val="left"/>
      </w:pPr>
      <w:r>
        <w:rPr>
          <w:sz w:val="12"/>
        </w:rPr>
        <w:t xml:space="preserve"> </w:t>
      </w:r>
    </w:p>
    <w:p w14:paraId="138A8539" w14:textId="77777777" w:rsidR="00E23428" w:rsidRDefault="00826DFC">
      <w:pPr>
        <w:numPr>
          <w:ilvl w:val="0"/>
          <w:numId w:val="2"/>
        </w:numPr>
        <w:ind w:right="191" w:hanging="350"/>
      </w:pPr>
      <w:r>
        <w:t xml:space="preserve">Être dirigé par un conseil d'administration indépendant du réseau public et des autres bailleurs de fonds.  </w:t>
      </w:r>
    </w:p>
    <w:p w14:paraId="44258DD6" w14:textId="77777777" w:rsidR="00E23428" w:rsidRDefault="00826DFC">
      <w:pPr>
        <w:spacing w:after="149" w:line="259" w:lineRule="auto"/>
        <w:ind w:left="0" w:firstLine="0"/>
        <w:jc w:val="left"/>
      </w:pPr>
      <w:r>
        <w:t xml:space="preserve"> </w:t>
      </w:r>
    </w:p>
    <w:p w14:paraId="6FBF1212" w14:textId="77777777" w:rsidR="00E23428" w:rsidRDefault="00826DFC" w:rsidP="00D7515E">
      <w:r>
        <w:t xml:space="preserve">2.2.2 MEMBRE ASSOCIÉ </w:t>
      </w:r>
    </w:p>
    <w:p w14:paraId="102539BF" w14:textId="77777777" w:rsidR="00E23428" w:rsidRDefault="00826DFC">
      <w:pPr>
        <w:ind w:left="7" w:right="191"/>
      </w:pPr>
      <w:r>
        <w:t>Est membre associé de la CDC tout organisme qui satisfait aux conditions d’admissibilité, mais ne répond pas à tous les critères de distinction de la catégorie «</w:t>
      </w:r>
      <w:r w:rsidR="008365C7">
        <w:t xml:space="preserve"> </w:t>
      </w:r>
      <w:r w:rsidR="0024602A">
        <w:t>M</w:t>
      </w:r>
      <w:r>
        <w:t>embre actif</w:t>
      </w:r>
      <w:r w:rsidR="008365C7">
        <w:t xml:space="preserve"> </w:t>
      </w:r>
      <w:r>
        <w:t xml:space="preserve">». </w:t>
      </w:r>
    </w:p>
    <w:p w14:paraId="7F251BF1" w14:textId="77777777" w:rsidR="00E23428" w:rsidRDefault="00826DFC">
      <w:pPr>
        <w:spacing w:after="29" w:line="259" w:lineRule="auto"/>
        <w:ind w:left="0" w:firstLine="0"/>
        <w:jc w:val="left"/>
      </w:pPr>
      <w:r>
        <w:rPr>
          <w:b/>
        </w:rPr>
        <w:t xml:space="preserve"> </w:t>
      </w:r>
    </w:p>
    <w:p w14:paraId="4DADD84C" w14:textId="77777777" w:rsidR="00E23428" w:rsidRDefault="00826DFC">
      <w:pPr>
        <w:spacing w:after="28" w:line="259" w:lineRule="auto"/>
        <w:ind w:left="-5" w:hanging="10"/>
        <w:jc w:val="left"/>
      </w:pPr>
      <w:r>
        <w:rPr>
          <w:b/>
          <w:u w:val="single" w:color="000000"/>
        </w:rPr>
        <w:t>2.3 DROITS ET PRIVILÈGES DES MEMBRES :</w:t>
      </w:r>
      <w:r>
        <w:rPr>
          <w:b/>
        </w:rPr>
        <w:t xml:space="preserve"> </w:t>
      </w:r>
    </w:p>
    <w:p w14:paraId="214FBD3E" w14:textId="77777777" w:rsidR="00E23428" w:rsidRDefault="00826DFC">
      <w:pPr>
        <w:spacing w:after="29" w:line="259" w:lineRule="auto"/>
        <w:ind w:left="0" w:firstLine="0"/>
        <w:jc w:val="left"/>
      </w:pPr>
      <w:r>
        <w:rPr>
          <w:b/>
        </w:rPr>
        <w:t xml:space="preserve"> </w:t>
      </w:r>
    </w:p>
    <w:p w14:paraId="0B1BC101" w14:textId="77777777" w:rsidR="00E23428" w:rsidRDefault="00826DFC" w:rsidP="00D7515E">
      <w:r>
        <w:t xml:space="preserve">2.3.1 DROITS DES MEMBRES </w:t>
      </w:r>
    </w:p>
    <w:p w14:paraId="42C7EFCC" w14:textId="77777777" w:rsidR="00E23428" w:rsidRDefault="00826DFC">
      <w:pPr>
        <w:spacing w:after="29" w:line="259" w:lineRule="auto"/>
        <w:ind w:left="0" w:firstLine="0"/>
        <w:jc w:val="left"/>
      </w:pPr>
      <w:r>
        <w:rPr>
          <w:b/>
        </w:rPr>
        <w:lastRenderedPageBreak/>
        <w:t xml:space="preserve"> </w:t>
      </w:r>
    </w:p>
    <w:p w14:paraId="0B4733F0" w14:textId="77777777" w:rsidR="00E23428" w:rsidRDefault="00826DFC">
      <w:pPr>
        <w:spacing w:after="157"/>
        <w:ind w:left="7" w:right="191"/>
      </w:pPr>
      <w:r>
        <w:t xml:space="preserve">Tous les membres de la CDC ont le droit :  </w:t>
      </w:r>
    </w:p>
    <w:p w14:paraId="45A034F6" w14:textId="77777777" w:rsidR="00E23428" w:rsidRDefault="00826DFC">
      <w:pPr>
        <w:numPr>
          <w:ilvl w:val="0"/>
          <w:numId w:val="3"/>
        </w:numPr>
        <w:spacing w:after="150"/>
        <w:ind w:right="191" w:hanging="367"/>
      </w:pPr>
      <w:r>
        <w:t xml:space="preserve">d’être convoqué et de participer aux assemblées générales ou spéciales de la CDC; </w:t>
      </w:r>
    </w:p>
    <w:p w14:paraId="2E1C92BE" w14:textId="77777777" w:rsidR="00E23428" w:rsidRDefault="00826DFC">
      <w:pPr>
        <w:numPr>
          <w:ilvl w:val="0"/>
          <w:numId w:val="3"/>
        </w:numPr>
        <w:spacing w:after="158"/>
        <w:ind w:right="191" w:hanging="367"/>
      </w:pPr>
      <w:r>
        <w:t xml:space="preserve">de voter et de proposer aux assemblées générales ou spéciales de la CDC ; </w:t>
      </w:r>
    </w:p>
    <w:p w14:paraId="1936408B" w14:textId="77777777" w:rsidR="00E23428" w:rsidRDefault="00826DFC">
      <w:pPr>
        <w:numPr>
          <w:ilvl w:val="0"/>
          <w:numId w:val="3"/>
        </w:numPr>
        <w:spacing w:after="157"/>
        <w:ind w:right="191" w:hanging="367"/>
      </w:pPr>
      <w:r>
        <w:t xml:space="preserve">d’être soutenu par la CDC, selon les mandats et les disponibilités ; </w:t>
      </w:r>
    </w:p>
    <w:p w14:paraId="5156CCD7" w14:textId="77777777" w:rsidR="00E23428" w:rsidRDefault="00826DFC">
      <w:pPr>
        <w:numPr>
          <w:ilvl w:val="0"/>
          <w:numId w:val="3"/>
        </w:numPr>
        <w:spacing w:after="152"/>
        <w:ind w:right="191" w:hanging="367"/>
      </w:pPr>
      <w:r>
        <w:t xml:space="preserve">de recevoir de l’information ainsi que tous les documents pertinents produits par la CDC ; </w:t>
      </w:r>
    </w:p>
    <w:p w14:paraId="09FD44BA" w14:textId="77777777" w:rsidR="00E23428" w:rsidRDefault="00826DFC">
      <w:pPr>
        <w:numPr>
          <w:ilvl w:val="0"/>
          <w:numId w:val="3"/>
        </w:numPr>
        <w:spacing w:after="157"/>
        <w:ind w:right="191" w:hanging="367"/>
      </w:pPr>
      <w:r>
        <w:t xml:space="preserve">de participer aux formations et aux activités organisées par la CDC ; </w:t>
      </w:r>
    </w:p>
    <w:p w14:paraId="54424745" w14:textId="77777777" w:rsidR="00E23428" w:rsidRDefault="00826DFC">
      <w:pPr>
        <w:numPr>
          <w:ilvl w:val="0"/>
          <w:numId w:val="3"/>
        </w:numPr>
        <w:spacing w:after="118"/>
        <w:ind w:right="191" w:hanging="367"/>
      </w:pPr>
      <w:r>
        <w:t xml:space="preserve">de bénéficier des services collectifs de la Corporation, selon les modalités établies. </w:t>
      </w:r>
    </w:p>
    <w:p w14:paraId="0DB508A6" w14:textId="77777777" w:rsidR="00E23428" w:rsidRDefault="00826DFC">
      <w:pPr>
        <w:spacing w:after="29" w:line="259" w:lineRule="auto"/>
        <w:ind w:left="708" w:firstLine="0"/>
        <w:jc w:val="left"/>
      </w:pPr>
      <w:r>
        <w:t xml:space="preserve"> </w:t>
      </w:r>
    </w:p>
    <w:p w14:paraId="75196EF7" w14:textId="77777777" w:rsidR="00E23428" w:rsidRDefault="00826DFC" w:rsidP="00D7515E">
      <w:r>
        <w:t xml:space="preserve">2.3.2 PRIVILÈGES DES MEMBRES ACTIFS </w:t>
      </w:r>
    </w:p>
    <w:p w14:paraId="6BC2EF71" w14:textId="77777777" w:rsidR="00E23428" w:rsidRDefault="00826DFC">
      <w:pPr>
        <w:spacing w:after="29" w:line="259" w:lineRule="auto"/>
        <w:ind w:left="0" w:firstLine="0"/>
        <w:jc w:val="left"/>
      </w:pPr>
      <w:r>
        <w:rPr>
          <w:b/>
        </w:rPr>
        <w:t xml:space="preserve"> </w:t>
      </w:r>
    </w:p>
    <w:p w14:paraId="3068A9AE" w14:textId="77777777" w:rsidR="00E23428" w:rsidRDefault="00826DFC">
      <w:pPr>
        <w:spacing w:after="158"/>
        <w:ind w:left="7" w:right="191"/>
      </w:pPr>
      <w:r>
        <w:t xml:space="preserve">Les membres actifs de la CDC ont le droit :  </w:t>
      </w:r>
    </w:p>
    <w:p w14:paraId="3A4233C8" w14:textId="77777777" w:rsidR="00E23428" w:rsidRDefault="00826DFC">
      <w:pPr>
        <w:numPr>
          <w:ilvl w:val="0"/>
          <w:numId w:val="4"/>
        </w:numPr>
        <w:spacing w:after="152"/>
        <w:ind w:right="191" w:hanging="362"/>
      </w:pPr>
      <w:r>
        <w:t xml:space="preserve">de participer au conseil d’administration et aux différents comités de travail mis en place par la Corporation ; </w:t>
      </w:r>
    </w:p>
    <w:p w14:paraId="18C942A5" w14:textId="77777777" w:rsidR="00E23428" w:rsidRDefault="00826DFC">
      <w:pPr>
        <w:numPr>
          <w:ilvl w:val="0"/>
          <w:numId w:val="4"/>
        </w:numPr>
        <w:spacing w:after="157"/>
        <w:ind w:right="191" w:hanging="362"/>
      </w:pPr>
      <w:r>
        <w:t xml:space="preserve">de participer à la Table de concertation communautaire de Bécancour ; </w:t>
      </w:r>
    </w:p>
    <w:p w14:paraId="7C0E7640" w14:textId="77777777" w:rsidR="00E23428" w:rsidRDefault="00826DFC">
      <w:pPr>
        <w:numPr>
          <w:ilvl w:val="0"/>
          <w:numId w:val="4"/>
        </w:numPr>
        <w:spacing w:after="119"/>
        <w:ind w:right="191" w:hanging="362"/>
      </w:pPr>
      <w:r>
        <w:t xml:space="preserve">d’être représenté par la Corporation auprès d’instances locales, régionales ou nationales selon les mandats et les disponibilités de la Corporation.  </w:t>
      </w:r>
    </w:p>
    <w:p w14:paraId="51DB6BF0" w14:textId="77777777" w:rsidR="00E23428" w:rsidRDefault="00826DFC">
      <w:pPr>
        <w:spacing w:after="0" w:line="259" w:lineRule="auto"/>
        <w:ind w:left="713" w:firstLine="0"/>
        <w:jc w:val="left"/>
      </w:pPr>
      <w:r>
        <w:t xml:space="preserve"> </w:t>
      </w:r>
    </w:p>
    <w:p w14:paraId="69C8A53C" w14:textId="77777777" w:rsidR="00E23428" w:rsidRDefault="00826DFC">
      <w:pPr>
        <w:spacing w:after="29" w:line="259" w:lineRule="auto"/>
        <w:ind w:left="0" w:firstLine="0"/>
        <w:jc w:val="left"/>
      </w:pPr>
      <w:r>
        <w:t xml:space="preserve"> </w:t>
      </w:r>
    </w:p>
    <w:p w14:paraId="5177E0D6" w14:textId="77777777" w:rsidR="00E23428" w:rsidRDefault="00826DFC">
      <w:pPr>
        <w:pStyle w:val="Titre2"/>
        <w:ind w:left="-5" w:right="0"/>
      </w:pPr>
      <w:bookmarkStart w:id="26" w:name="_Toc84250547"/>
      <w:bookmarkStart w:id="27" w:name="_Toc113968016"/>
      <w:r>
        <w:t>2.4 RESPONSABILITÉS ET OBLIGATIONS DES MEMBRES</w:t>
      </w:r>
      <w:bookmarkEnd w:id="26"/>
      <w:bookmarkEnd w:id="27"/>
      <w:r>
        <w:rPr>
          <w:u w:val="none"/>
        </w:rPr>
        <w:t xml:space="preserve"> </w:t>
      </w:r>
    </w:p>
    <w:p w14:paraId="7EF95D1C" w14:textId="77777777" w:rsidR="00E23428" w:rsidRDefault="00826DFC">
      <w:pPr>
        <w:spacing w:after="29" w:line="259" w:lineRule="auto"/>
        <w:ind w:left="0" w:firstLine="0"/>
        <w:jc w:val="left"/>
      </w:pPr>
      <w:r>
        <w:t xml:space="preserve"> </w:t>
      </w:r>
    </w:p>
    <w:p w14:paraId="3F76068A" w14:textId="77777777" w:rsidR="00E23428" w:rsidRDefault="00826DFC" w:rsidP="00D7515E">
      <w:r>
        <w:t xml:space="preserve">2.4.1 RESPONSABILITÉS DES MEMBRES </w:t>
      </w:r>
    </w:p>
    <w:p w14:paraId="2DE5B047" w14:textId="77777777" w:rsidR="00E23428" w:rsidRDefault="00826DFC">
      <w:pPr>
        <w:spacing w:after="29" w:line="259" w:lineRule="auto"/>
        <w:ind w:left="0" w:firstLine="0"/>
        <w:jc w:val="left"/>
      </w:pPr>
      <w:r>
        <w:rPr>
          <w:b/>
        </w:rPr>
        <w:t xml:space="preserve"> </w:t>
      </w:r>
    </w:p>
    <w:p w14:paraId="5FA86CF5" w14:textId="77777777" w:rsidR="00EB3F75" w:rsidRPr="00FF2811" w:rsidRDefault="00EB3F75" w:rsidP="00EB3F75">
      <w:pPr>
        <w:rPr>
          <w:rFonts w:cs="Arial"/>
        </w:rPr>
      </w:pPr>
      <w:r w:rsidRPr="00FF2811">
        <w:rPr>
          <w:rFonts w:cs="Arial"/>
        </w:rPr>
        <w:t>La responsabilité première incombant aux membres de la CDC est de contribuer à la cohésion et au développement de l’ensemble du mouvement communautaire du territoire.  Ce faisant, un membre doit adhérer aux objectifs de la CDC et s’engager à véhiculer ses principes.  Plus précisément, les responsabilités suivantes sont identifiées :</w:t>
      </w:r>
    </w:p>
    <w:p w14:paraId="5B68D2B0" w14:textId="15EBDAB6" w:rsidR="00EB3F75" w:rsidRPr="00FF2811" w:rsidRDefault="00763655" w:rsidP="00EB3F75">
      <w:pPr>
        <w:numPr>
          <w:ilvl w:val="0"/>
          <w:numId w:val="8"/>
        </w:numPr>
        <w:tabs>
          <w:tab w:val="clear" w:pos="760"/>
          <w:tab w:val="num" w:pos="709"/>
        </w:tabs>
        <w:spacing w:after="120"/>
        <w:ind w:left="709" w:hanging="357"/>
        <w:rPr>
          <w:rFonts w:cs="Arial"/>
        </w:rPr>
      </w:pPr>
      <w:r>
        <w:rPr>
          <w:rFonts w:cs="Arial"/>
        </w:rPr>
        <w:t>P</w:t>
      </w:r>
      <w:r w:rsidR="00EB3F75" w:rsidRPr="00FF2811">
        <w:rPr>
          <w:rFonts w:cs="Arial"/>
        </w:rPr>
        <w:t>articiper aux assemblées générales de la CDC ;</w:t>
      </w:r>
    </w:p>
    <w:p w14:paraId="5F67820D" w14:textId="625AC7ED" w:rsidR="00EB3F75" w:rsidRPr="00FF2811" w:rsidRDefault="00763655" w:rsidP="00EB3F75">
      <w:pPr>
        <w:numPr>
          <w:ilvl w:val="0"/>
          <w:numId w:val="8"/>
        </w:numPr>
        <w:tabs>
          <w:tab w:val="clear" w:pos="760"/>
          <w:tab w:val="num" w:pos="709"/>
        </w:tabs>
        <w:spacing w:after="120"/>
        <w:ind w:left="709" w:hanging="357"/>
        <w:rPr>
          <w:rFonts w:cs="Arial"/>
        </w:rPr>
      </w:pPr>
      <w:r>
        <w:rPr>
          <w:rFonts w:cs="Arial"/>
        </w:rPr>
        <w:t>P</w:t>
      </w:r>
      <w:r w:rsidR="00EB3F75" w:rsidRPr="00FF2811">
        <w:rPr>
          <w:rFonts w:cs="Arial"/>
        </w:rPr>
        <w:t>artager ses expertises et ses informations sur des dossiers d'intérêt commun avec la CDC et ses membres ;</w:t>
      </w:r>
    </w:p>
    <w:p w14:paraId="20F51DF1" w14:textId="45E9E669" w:rsidR="00EB3F75" w:rsidRPr="00FF2811" w:rsidRDefault="00763655" w:rsidP="00EB3F75">
      <w:pPr>
        <w:numPr>
          <w:ilvl w:val="0"/>
          <w:numId w:val="8"/>
        </w:numPr>
        <w:tabs>
          <w:tab w:val="clear" w:pos="760"/>
          <w:tab w:val="num" w:pos="709"/>
        </w:tabs>
        <w:spacing w:after="120"/>
        <w:ind w:left="709" w:hanging="357"/>
        <w:rPr>
          <w:rFonts w:cs="Arial"/>
        </w:rPr>
      </w:pPr>
      <w:r>
        <w:rPr>
          <w:rFonts w:cs="Arial"/>
        </w:rPr>
        <w:t>Sa</w:t>
      </w:r>
      <w:r w:rsidR="00EB3F75" w:rsidRPr="00FF2811">
        <w:rPr>
          <w:rFonts w:cs="Arial"/>
        </w:rPr>
        <w:t>isir les occasions d'établir les arrimages sur des dossiers ou des préoccupations, avec la CDC et les membres concernés ;</w:t>
      </w:r>
    </w:p>
    <w:p w14:paraId="768A6BA2" w14:textId="6287FC6D" w:rsidR="00EB3F75" w:rsidRPr="00FF2811" w:rsidRDefault="00763655" w:rsidP="00EB3F75">
      <w:pPr>
        <w:numPr>
          <w:ilvl w:val="0"/>
          <w:numId w:val="8"/>
        </w:numPr>
        <w:tabs>
          <w:tab w:val="clear" w:pos="760"/>
          <w:tab w:val="num" w:pos="709"/>
        </w:tabs>
        <w:spacing w:after="120"/>
        <w:ind w:left="709" w:hanging="357"/>
        <w:rPr>
          <w:rFonts w:cs="Arial"/>
        </w:rPr>
      </w:pPr>
      <w:r>
        <w:rPr>
          <w:rFonts w:cs="Arial"/>
        </w:rPr>
        <w:t>A</w:t>
      </w:r>
      <w:r w:rsidR="00EB3F75" w:rsidRPr="00FF2811">
        <w:rPr>
          <w:rFonts w:cs="Arial"/>
        </w:rPr>
        <w:t>cheminer annuellement ses rapports d'activités et financier ou toute autre modification à sa charte ou à ses règlements généraux ;</w:t>
      </w:r>
    </w:p>
    <w:p w14:paraId="375011D3" w14:textId="357446FE" w:rsidR="00EB3F75" w:rsidRPr="00EB3F75" w:rsidRDefault="00763655" w:rsidP="00EB3F75">
      <w:pPr>
        <w:numPr>
          <w:ilvl w:val="0"/>
          <w:numId w:val="8"/>
        </w:numPr>
        <w:tabs>
          <w:tab w:val="clear" w:pos="760"/>
          <w:tab w:val="num" w:pos="709"/>
        </w:tabs>
        <w:spacing w:after="120"/>
        <w:ind w:left="709" w:hanging="357"/>
        <w:rPr>
          <w:rFonts w:cs="Arial"/>
        </w:rPr>
      </w:pPr>
      <w:r>
        <w:rPr>
          <w:rFonts w:cs="Arial"/>
        </w:rPr>
        <w:t>R</w:t>
      </w:r>
      <w:r w:rsidR="00EB3F75" w:rsidRPr="00EB3F75">
        <w:rPr>
          <w:rFonts w:cs="Arial"/>
        </w:rPr>
        <w:t>enouveler son adhésion annuellement en acquittant sa cotisation annuelle.</w:t>
      </w:r>
    </w:p>
    <w:p w14:paraId="15C89BC1" w14:textId="77777777" w:rsidR="00EB3F75" w:rsidRPr="00EB3F75" w:rsidRDefault="00EB3F75" w:rsidP="00EB3F75">
      <w:pPr>
        <w:numPr>
          <w:ilvl w:val="0"/>
          <w:numId w:val="8"/>
        </w:numPr>
        <w:tabs>
          <w:tab w:val="clear" w:pos="760"/>
          <w:tab w:val="num" w:pos="709"/>
        </w:tabs>
        <w:spacing w:after="120"/>
        <w:ind w:left="709" w:hanging="357"/>
        <w:rPr>
          <w:rFonts w:cs="Arial"/>
        </w:rPr>
      </w:pPr>
      <w:r w:rsidRPr="00EB3F75">
        <w:rPr>
          <w:rFonts w:cs="Arial"/>
        </w:rPr>
        <w:lastRenderedPageBreak/>
        <w:t>Agir en collégialité avec les décisions et les orientations de la CDC et de façon générale, du mouvement communautaire.</w:t>
      </w:r>
    </w:p>
    <w:p w14:paraId="4C0BF542" w14:textId="77777777" w:rsidR="00EB3F75" w:rsidRPr="00EB3F75" w:rsidRDefault="00EB3F75" w:rsidP="00EB3F75">
      <w:pPr>
        <w:numPr>
          <w:ilvl w:val="0"/>
          <w:numId w:val="8"/>
        </w:numPr>
        <w:tabs>
          <w:tab w:val="clear" w:pos="760"/>
          <w:tab w:val="num" w:pos="709"/>
        </w:tabs>
        <w:spacing w:after="120"/>
        <w:ind w:left="709" w:hanging="357"/>
        <w:rPr>
          <w:rFonts w:cs="Arial"/>
        </w:rPr>
      </w:pPr>
      <w:r w:rsidRPr="00EB3F75">
        <w:rPr>
          <w:rFonts w:cs="Arial"/>
        </w:rPr>
        <w:t>Ne pas nuire à la réputation de la CDC, d’un de ses membres et de façon générale, du mouvement communautaire.</w:t>
      </w:r>
    </w:p>
    <w:p w14:paraId="01CCBD05" w14:textId="77777777" w:rsidR="00E23428" w:rsidRDefault="00826DFC">
      <w:pPr>
        <w:spacing w:after="26" w:line="259" w:lineRule="auto"/>
        <w:ind w:left="708" w:firstLine="0"/>
        <w:jc w:val="left"/>
      </w:pPr>
      <w:r>
        <w:t xml:space="preserve"> </w:t>
      </w:r>
    </w:p>
    <w:p w14:paraId="267C2CB4" w14:textId="77777777" w:rsidR="00E23428" w:rsidRDefault="00826DFC" w:rsidP="00D7515E">
      <w:r>
        <w:t xml:space="preserve">2.4.2 OBLIGATIONS DES MEMBRES ACTIFS </w:t>
      </w:r>
    </w:p>
    <w:p w14:paraId="04CBBE9A" w14:textId="77777777" w:rsidR="00E23428" w:rsidRDefault="00826DFC">
      <w:pPr>
        <w:spacing w:after="29" w:line="259" w:lineRule="auto"/>
        <w:ind w:left="0" w:firstLine="0"/>
        <w:jc w:val="left"/>
      </w:pPr>
      <w:r>
        <w:t xml:space="preserve"> </w:t>
      </w:r>
    </w:p>
    <w:p w14:paraId="175BCFD2" w14:textId="77777777" w:rsidR="00E23428" w:rsidRDefault="00826DFC">
      <w:pPr>
        <w:spacing w:after="33"/>
        <w:ind w:left="7" w:right="191"/>
      </w:pPr>
      <w:r>
        <w:t xml:space="preserve">En plus de s’acquitter de ses responsabilités de membres, il est attendu du membre actif qu’il : </w:t>
      </w:r>
    </w:p>
    <w:p w14:paraId="384075C5" w14:textId="5F90D2F1" w:rsidR="00E23428" w:rsidRDefault="00763655">
      <w:pPr>
        <w:numPr>
          <w:ilvl w:val="0"/>
          <w:numId w:val="6"/>
        </w:numPr>
        <w:spacing w:after="152"/>
        <w:ind w:right="191" w:hanging="355"/>
      </w:pPr>
      <w:r>
        <w:t>P</w:t>
      </w:r>
      <w:r w:rsidR="00826DFC">
        <w:t xml:space="preserve">articipe aux rencontres de la Table de concertation communautaire de Bécancour ; </w:t>
      </w:r>
    </w:p>
    <w:p w14:paraId="1BF2CF2D" w14:textId="4DAA241B" w:rsidR="00E23428" w:rsidRDefault="00763655" w:rsidP="00763655">
      <w:pPr>
        <w:spacing w:after="152"/>
        <w:ind w:left="708" w:right="191" w:firstLine="0"/>
      </w:pPr>
      <w:r>
        <w:t>S</w:t>
      </w:r>
      <w:r w:rsidR="00826DFC">
        <w:t xml:space="preserve">'implique dans les différentes activités et comités afin de favoriser le fonctionnement et le développement optimal de la CDC ; </w:t>
      </w:r>
    </w:p>
    <w:p w14:paraId="4D02A533" w14:textId="1A49543F" w:rsidR="00E23428" w:rsidRDefault="00763655">
      <w:pPr>
        <w:numPr>
          <w:ilvl w:val="0"/>
          <w:numId w:val="6"/>
        </w:numPr>
        <w:spacing w:after="118"/>
        <w:ind w:right="191" w:hanging="355"/>
      </w:pPr>
      <w:r>
        <w:t>A</w:t>
      </w:r>
      <w:r w:rsidR="00826DFC">
        <w:t>ccepte d'être candidat à l'élection des membres du Conseil d'administration, minimalement une fois aux six ans.</w:t>
      </w:r>
      <w:r w:rsidR="00826DFC">
        <w:rPr>
          <w:b/>
        </w:rPr>
        <w:t xml:space="preserve"> </w:t>
      </w:r>
      <w:r w:rsidR="00826DFC">
        <w:t xml:space="preserve"> </w:t>
      </w:r>
    </w:p>
    <w:p w14:paraId="798863AD" w14:textId="77777777" w:rsidR="00E23428" w:rsidRDefault="00826DFC">
      <w:pPr>
        <w:spacing w:after="29" w:line="259" w:lineRule="auto"/>
        <w:ind w:left="0" w:firstLine="0"/>
        <w:jc w:val="left"/>
      </w:pPr>
      <w:r>
        <w:rPr>
          <w:b/>
        </w:rPr>
        <w:t xml:space="preserve"> </w:t>
      </w:r>
    </w:p>
    <w:p w14:paraId="0064CF00" w14:textId="77777777" w:rsidR="00E23428" w:rsidRDefault="00826DFC" w:rsidP="00D7515E">
      <w:r>
        <w:t xml:space="preserve">2.5 COTISATION ANNUELLE </w:t>
      </w:r>
    </w:p>
    <w:p w14:paraId="3665DCE3" w14:textId="77777777" w:rsidR="00E23428" w:rsidRDefault="00826DFC">
      <w:pPr>
        <w:spacing w:after="29" w:line="259" w:lineRule="auto"/>
        <w:ind w:left="0" w:firstLine="0"/>
        <w:jc w:val="left"/>
      </w:pPr>
      <w:r>
        <w:rPr>
          <w:b/>
        </w:rPr>
        <w:t xml:space="preserve"> </w:t>
      </w:r>
    </w:p>
    <w:p w14:paraId="7CD7B88B" w14:textId="77777777" w:rsidR="00E23428" w:rsidRDefault="00826DFC">
      <w:pPr>
        <w:ind w:left="7" w:right="191"/>
      </w:pPr>
      <w:r>
        <w:t>Le montant de la cotisation prescrite</w:t>
      </w:r>
      <w:r>
        <w:rPr>
          <w:b/>
        </w:rPr>
        <w:t xml:space="preserve"> </w:t>
      </w:r>
      <w:r>
        <w:t>est fixé annuellement par l’assemblée générale. La cotisation est valide pour l’année financière suivante, soit du 1</w:t>
      </w:r>
      <w:r>
        <w:rPr>
          <w:vertAlign w:val="superscript"/>
        </w:rPr>
        <w:t>er</w:t>
      </w:r>
      <w:r>
        <w:t xml:space="preserve"> avril au 31 mars. La cotisation est payable à la Corporation à partir du 1</w:t>
      </w:r>
      <w:r>
        <w:rPr>
          <w:vertAlign w:val="superscript"/>
        </w:rPr>
        <w:t>er</w:t>
      </w:r>
      <w:r>
        <w:t xml:space="preserve"> avril jusqu'à la date de l’assemblée générale</w:t>
      </w:r>
      <w:r w:rsidR="008365C7">
        <w:t xml:space="preserve"> et ce, sur réception de facture.</w:t>
      </w:r>
    </w:p>
    <w:p w14:paraId="7ACFB10A" w14:textId="77777777" w:rsidR="00E23428" w:rsidRDefault="00826DFC">
      <w:pPr>
        <w:spacing w:after="29" w:line="259" w:lineRule="auto"/>
        <w:ind w:left="0" w:firstLine="0"/>
        <w:jc w:val="left"/>
      </w:pPr>
      <w:r>
        <w:t xml:space="preserve"> </w:t>
      </w:r>
    </w:p>
    <w:p w14:paraId="0CC7D947" w14:textId="77777777" w:rsidR="00E23428" w:rsidRDefault="00826DFC" w:rsidP="00D7515E">
      <w:r>
        <w:t xml:space="preserve">2.6 ADHÉSION ET GESTION DU MEMBERSHIP </w:t>
      </w:r>
    </w:p>
    <w:p w14:paraId="69E72A05" w14:textId="77777777" w:rsidR="00E23428" w:rsidRDefault="00826DFC">
      <w:pPr>
        <w:spacing w:after="29" w:line="259" w:lineRule="auto"/>
        <w:ind w:left="0" w:firstLine="0"/>
        <w:jc w:val="left"/>
      </w:pPr>
      <w:r>
        <w:rPr>
          <w:b/>
        </w:rPr>
        <w:t xml:space="preserve"> </w:t>
      </w:r>
    </w:p>
    <w:p w14:paraId="6443E89E" w14:textId="77777777" w:rsidR="00E23428" w:rsidRDefault="00826DFC">
      <w:pPr>
        <w:ind w:left="7" w:right="191"/>
      </w:pPr>
      <w:r>
        <w:t xml:space="preserve">Pour devenir membre de la CDC, toute organisation doit soumettre une demande d’adhésion telle que définie dans la Politique de membership et vie associative de la Corporation qui encadre le processus d’adhésion et l’accueil des nouveaux membres de même que la participation des membres à la vie associative.  Pour veiller à son application, un comité « membership », constitué de la direction et d’au moins deux membres actifs nommés par l’assemblée générale, est formé à chaque année.  </w:t>
      </w:r>
    </w:p>
    <w:p w14:paraId="1C3FD755" w14:textId="77777777" w:rsidR="00E23428" w:rsidRDefault="00826DFC">
      <w:pPr>
        <w:spacing w:after="29" w:line="259" w:lineRule="auto"/>
        <w:ind w:left="0" w:firstLine="0"/>
        <w:jc w:val="left"/>
      </w:pPr>
      <w:r>
        <w:t xml:space="preserve"> </w:t>
      </w:r>
    </w:p>
    <w:p w14:paraId="58349ADD" w14:textId="77777777" w:rsidR="00E23428" w:rsidRDefault="00826DFC">
      <w:pPr>
        <w:pStyle w:val="Titre2"/>
        <w:ind w:left="-5" w:right="0"/>
      </w:pPr>
      <w:bookmarkStart w:id="28" w:name="_Toc84250548"/>
      <w:bookmarkStart w:id="29" w:name="_Toc113968017"/>
      <w:r>
        <w:t>2.  RETRAIT D’ADHÉSION</w:t>
      </w:r>
      <w:bookmarkEnd w:id="28"/>
      <w:bookmarkEnd w:id="29"/>
      <w:r>
        <w:rPr>
          <w:u w:val="none"/>
        </w:rPr>
        <w:t xml:space="preserve"> </w:t>
      </w:r>
    </w:p>
    <w:p w14:paraId="7525F8F5" w14:textId="77777777" w:rsidR="00E23428" w:rsidRDefault="00826DFC">
      <w:pPr>
        <w:spacing w:after="29" w:line="259" w:lineRule="auto"/>
        <w:ind w:left="0" w:firstLine="0"/>
        <w:jc w:val="left"/>
      </w:pPr>
      <w:r>
        <w:rPr>
          <w:b/>
        </w:rPr>
        <w:t xml:space="preserve"> </w:t>
      </w:r>
    </w:p>
    <w:p w14:paraId="4CCCC5B1" w14:textId="77777777" w:rsidR="00E23428" w:rsidRDefault="00826DFC">
      <w:pPr>
        <w:ind w:left="7" w:right="191"/>
      </w:pPr>
      <w:r>
        <w:t xml:space="preserve">Tout organisme membre qui ne désire plus adhérer à la Corporation doit donner un avis par écrit de trente (30) jours au conseil d’administration de la Corporation en signifiant les raisons motivant ce départ. </w:t>
      </w:r>
    </w:p>
    <w:p w14:paraId="66C8E659" w14:textId="77777777" w:rsidR="00E23428" w:rsidRDefault="00826DFC">
      <w:pPr>
        <w:spacing w:after="29" w:line="259" w:lineRule="auto"/>
        <w:ind w:left="0" w:firstLine="0"/>
        <w:jc w:val="left"/>
      </w:pPr>
      <w:r>
        <w:t xml:space="preserve"> </w:t>
      </w:r>
    </w:p>
    <w:p w14:paraId="4439D65F" w14:textId="77777777" w:rsidR="00E23428" w:rsidRDefault="00826DFC">
      <w:pPr>
        <w:pStyle w:val="Titre2"/>
        <w:ind w:left="-5" w:right="0"/>
      </w:pPr>
      <w:bookmarkStart w:id="30" w:name="_Toc84250549"/>
      <w:bookmarkStart w:id="31" w:name="_Toc113968018"/>
      <w:r>
        <w:t>2.8 SUSPENSION OU EXCLUSION</w:t>
      </w:r>
      <w:bookmarkEnd w:id="30"/>
      <w:bookmarkEnd w:id="31"/>
      <w:r>
        <w:rPr>
          <w:u w:val="none"/>
        </w:rPr>
        <w:t xml:space="preserve"> </w:t>
      </w:r>
    </w:p>
    <w:p w14:paraId="79E1E5E1" w14:textId="77777777" w:rsidR="00E23428" w:rsidRDefault="00826DFC">
      <w:pPr>
        <w:spacing w:after="29" w:line="259" w:lineRule="auto"/>
        <w:ind w:left="0" w:firstLine="0"/>
        <w:jc w:val="left"/>
      </w:pPr>
      <w:r>
        <w:rPr>
          <w:b/>
        </w:rPr>
        <w:t xml:space="preserve"> </w:t>
      </w:r>
    </w:p>
    <w:p w14:paraId="6A3CF41A" w14:textId="77777777" w:rsidR="00E23428" w:rsidRDefault="00826DFC">
      <w:pPr>
        <w:spacing w:after="118"/>
        <w:ind w:left="707" w:right="191" w:hanging="708"/>
      </w:pPr>
      <w:r>
        <w:lastRenderedPageBreak/>
        <w:t xml:space="preserve">2.8.1 La qualité de membre se perd par l’exclusion ou parce que l’organisme communautaire ne répond plus à la définition de membre ou aux conditions d’admission ou ne s’acquitte pas de ses responsabilités. </w:t>
      </w:r>
    </w:p>
    <w:p w14:paraId="3F6D83F4" w14:textId="77777777" w:rsidR="00E23428" w:rsidRDefault="00826DFC">
      <w:pPr>
        <w:spacing w:after="116"/>
        <w:ind w:left="705" w:right="191" w:hanging="706"/>
      </w:pPr>
      <w:r>
        <w:t xml:space="preserve">2.8.2 Est suspendu ou exclu, un organisme qui ne s’est pas acquitté de sa cotisation dans un délai de 60 jours après l’assemblée générale annuelle. </w:t>
      </w:r>
    </w:p>
    <w:p w14:paraId="676C00CE" w14:textId="77777777" w:rsidR="00EB3F75" w:rsidRPr="00EB3F75" w:rsidRDefault="00826DFC" w:rsidP="00EB3F75">
      <w:pPr>
        <w:ind w:left="709" w:hanging="709"/>
        <w:rPr>
          <w:rFonts w:cstheme="minorHAnsi"/>
        </w:rPr>
      </w:pPr>
      <w:r>
        <w:t xml:space="preserve">2.8.3 </w:t>
      </w:r>
      <w:r w:rsidR="00EB3F75" w:rsidRPr="00606DDB">
        <w:rPr>
          <w:rFonts w:cs="Arial"/>
        </w:rPr>
        <w:t>Le conseil d’administration pourra par résolution et sur l’avis de 75%</w:t>
      </w:r>
      <w:r w:rsidR="00EB3F75">
        <w:rPr>
          <w:rFonts w:cs="Arial"/>
        </w:rPr>
        <w:t xml:space="preserve"> de ses </w:t>
      </w:r>
      <w:r w:rsidR="00EB3F75" w:rsidRPr="00606DDB">
        <w:rPr>
          <w:rFonts w:cs="Arial"/>
        </w:rPr>
        <w:t xml:space="preserve">membres, suspendre ou exclure tout organisme membre qui enfreint quelques dispositions aux présents règlements ou aux politiques de fonctionnement, ou dont la </w:t>
      </w:r>
      <w:r w:rsidR="00EB3F75" w:rsidRPr="00EB3F75">
        <w:rPr>
          <w:rFonts w:cs="Arial"/>
        </w:rPr>
        <w:t xml:space="preserve">conduite ou les activités sont </w:t>
      </w:r>
      <w:r w:rsidR="00EB3F75" w:rsidRPr="00EB3F75">
        <w:rPr>
          <w:rFonts w:cstheme="minorHAnsi"/>
        </w:rPr>
        <w:t xml:space="preserve">indignes, contraires ou néfastes aux buts poursuivis par la Corporation ou à la Corporation elle-même, à ses membres ou au mouvement communautaire. La Corporation peut aussi décider toute autre sanction visant à corriger le ou les </w:t>
      </w:r>
      <w:r w:rsidR="00EB3F75" w:rsidRPr="00EB3F75">
        <w:rPr>
          <w:rFonts w:cs="Arial"/>
        </w:rPr>
        <w:t>manquements</w:t>
      </w:r>
      <w:r w:rsidR="00EB3F75" w:rsidRPr="00EB3F75">
        <w:rPr>
          <w:rFonts w:cstheme="minorHAnsi"/>
        </w:rPr>
        <w:t xml:space="preserve"> reprochés.</w:t>
      </w:r>
    </w:p>
    <w:p w14:paraId="3567BE85" w14:textId="77777777" w:rsidR="00EB3F75" w:rsidRPr="00EB3F75" w:rsidRDefault="00EB3F75" w:rsidP="00EB3F75">
      <w:pPr>
        <w:ind w:left="709" w:hanging="709"/>
        <w:rPr>
          <w:rFonts w:cstheme="minorHAnsi"/>
        </w:rPr>
      </w:pPr>
    </w:p>
    <w:p w14:paraId="6804CC6E" w14:textId="77777777" w:rsidR="00EB3F75" w:rsidRDefault="00EB3F75" w:rsidP="00EB3F75">
      <w:pPr>
        <w:ind w:left="720"/>
        <w:rPr>
          <w:rFonts w:cstheme="minorHAnsi"/>
        </w:rPr>
      </w:pPr>
      <w:r w:rsidRPr="004F7F90">
        <w:rPr>
          <w:rFonts w:cstheme="minorHAnsi"/>
        </w:rPr>
        <w:t>Aux fins des présentes, la Corporation peut constituer un comité interne ad hoc pour examiner le dossier et lui faire ses recommandations.</w:t>
      </w:r>
      <w:r w:rsidRPr="00606DDB">
        <w:rPr>
          <w:rFonts w:cstheme="minorHAnsi"/>
        </w:rPr>
        <w:t xml:space="preserve"> </w:t>
      </w:r>
    </w:p>
    <w:p w14:paraId="1B23892E" w14:textId="77777777" w:rsidR="00EB3F75" w:rsidRPr="00606DDB" w:rsidRDefault="00EB3F75" w:rsidP="00EB3F75">
      <w:pPr>
        <w:ind w:left="720"/>
        <w:rPr>
          <w:rFonts w:cstheme="minorHAnsi"/>
        </w:rPr>
      </w:pPr>
    </w:p>
    <w:p w14:paraId="3D526ECC" w14:textId="77777777" w:rsidR="00EB3F75" w:rsidRDefault="00EB3F75" w:rsidP="00EB3F75">
      <w:pPr>
        <w:ind w:left="720"/>
        <w:rPr>
          <w:rFonts w:cs="Arial"/>
        </w:rPr>
      </w:pPr>
      <w:r w:rsidRPr="00606DDB">
        <w:rPr>
          <w:rFonts w:cs="Arial"/>
        </w:rPr>
        <w:t xml:space="preserve">Le conseil d’administration doit faire connaître par écrit à l’organisme membre, les motifs invoqués pour sa suspension ou exclusion et lui donner l’occasion de se faire entendre dans les 30 jours suivant cet avis.  </w:t>
      </w:r>
    </w:p>
    <w:p w14:paraId="1E714DB8" w14:textId="77777777" w:rsidR="00EB3F75" w:rsidRPr="00606DDB" w:rsidRDefault="00EB3F75" w:rsidP="00EB3F75">
      <w:pPr>
        <w:ind w:left="720"/>
        <w:rPr>
          <w:rFonts w:cstheme="minorHAnsi"/>
        </w:rPr>
      </w:pPr>
    </w:p>
    <w:p w14:paraId="7BBF5BDD" w14:textId="77777777" w:rsidR="00EB3F75" w:rsidRPr="00FF2811" w:rsidRDefault="00EB3F75" w:rsidP="00EB3F75">
      <w:pPr>
        <w:widowControl w:val="0"/>
        <w:spacing w:after="120"/>
        <w:ind w:left="705"/>
        <w:rPr>
          <w:rFonts w:cs="Arial"/>
        </w:rPr>
      </w:pPr>
      <w:r w:rsidRPr="00FF2811">
        <w:rPr>
          <w:rFonts w:cs="Arial"/>
        </w:rPr>
        <w:t>Après ce temps, si l’organisme membre est toujours en faute, un avis de suspension ou d’exclusion lui sera adressé par écrit lui spécifiant les délais de départ.</w:t>
      </w:r>
    </w:p>
    <w:p w14:paraId="77342D2F" w14:textId="77777777" w:rsidR="00EB3F75" w:rsidRPr="00FF2811" w:rsidRDefault="00EB3F75" w:rsidP="00EB3F75">
      <w:pPr>
        <w:widowControl w:val="0"/>
        <w:spacing w:after="120"/>
        <w:ind w:left="705" w:firstLine="3"/>
        <w:rPr>
          <w:rFonts w:cs="Arial"/>
        </w:rPr>
      </w:pPr>
      <w:r w:rsidRPr="00FF2811">
        <w:rPr>
          <w:rFonts w:cs="Arial"/>
        </w:rPr>
        <w:t>Un organisme membre suspendu ou exclu perd tous ses droits à compter de l’adoption de résolution du conseil d’administration de la Corporation.</w:t>
      </w:r>
    </w:p>
    <w:p w14:paraId="27B666AD" w14:textId="77777777" w:rsidR="00E23428" w:rsidRDefault="00826DFC" w:rsidP="00EB3F75">
      <w:pPr>
        <w:spacing w:after="119"/>
        <w:ind w:left="707" w:right="191" w:hanging="708"/>
      </w:pPr>
      <w:r>
        <w:t xml:space="preserve">2.8.4 Un organisme membre suspendu ou exclu a toujours la possibilité de réintégrer la Corporation sur la base d’une nouvelle légitimité. </w:t>
      </w:r>
    </w:p>
    <w:p w14:paraId="1B8DC567" w14:textId="77777777" w:rsidR="00E23428" w:rsidRDefault="00826DFC">
      <w:pPr>
        <w:spacing w:after="0" w:line="259" w:lineRule="auto"/>
        <w:ind w:left="0" w:firstLine="0"/>
        <w:jc w:val="left"/>
      </w:pPr>
      <w:r>
        <w:t xml:space="preserve"> </w:t>
      </w:r>
    </w:p>
    <w:p w14:paraId="28DACFFE" w14:textId="77777777" w:rsidR="00E23428" w:rsidRDefault="00826DFC" w:rsidP="00D7515E">
      <w:pPr>
        <w:pStyle w:val="Titre1"/>
      </w:pPr>
      <w:bookmarkStart w:id="32" w:name="_Toc84250550"/>
      <w:bookmarkStart w:id="33" w:name="_Toc113968019"/>
      <w:r>
        <w:rPr>
          <w:u w:color="000000"/>
        </w:rPr>
        <w:t>CHAPITRE 3</w:t>
      </w:r>
      <w:r>
        <w:t xml:space="preserve"> </w:t>
      </w:r>
      <w:r>
        <w:rPr>
          <w:u w:color="000000"/>
        </w:rPr>
        <w:t>L’ASSEMBLÉE GÉNÉRALE</w:t>
      </w:r>
      <w:bookmarkEnd w:id="32"/>
      <w:bookmarkEnd w:id="33"/>
      <w:r>
        <w:t xml:space="preserve"> </w:t>
      </w:r>
    </w:p>
    <w:p w14:paraId="6D6A195D" w14:textId="77777777" w:rsidR="00E23428" w:rsidRDefault="00826DFC">
      <w:pPr>
        <w:pStyle w:val="Titre2"/>
        <w:ind w:left="-5" w:right="0"/>
      </w:pPr>
      <w:bookmarkStart w:id="34" w:name="_Toc84250551"/>
      <w:bookmarkStart w:id="35" w:name="_Toc113968020"/>
      <w:r>
        <w:t>3.1 COMPOSITION</w:t>
      </w:r>
      <w:bookmarkEnd w:id="34"/>
      <w:bookmarkEnd w:id="35"/>
      <w:r>
        <w:rPr>
          <w:u w:val="none"/>
        </w:rPr>
        <w:t xml:space="preserve"> </w:t>
      </w:r>
    </w:p>
    <w:p w14:paraId="1A5BF9AD" w14:textId="77777777" w:rsidR="00E23428" w:rsidRDefault="00826DFC">
      <w:pPr>
        <w:spacing w:after="26" w:line="259" w:lineRule="auto"/>
        <w:ind w:left="0" w:firstLine="0"/>
        <w:jc w:val="left"/>
      </w:pPr>
      <w:r>
        <w:rPr>
          <w:b/>
        </w:rPr>
        <w:t xml:space="preserve"> </w:t>
      </w:r>
    </w:p>
    <w:p w14:paraId="5586231C" w14:textId="77777777" w:rsidR="00E23428" w:rsidRDefault="00826DFC">
      <w:pPr>
        <w:ind w:left="7" w:right="191"/>
      </w:pPr>
      <w:r>
        <w:t>L’assemblée générale est constituée de personnes déléguées dûment mandatées par chaque organisme communautaire membre de la Corporation. Chaque organisme membre</w:t>
      </w:r>
      <w:r>
        <w:rPr>
          <w:b/>
          <w:i/>
        </w:rPr>
        <w:t xml:space="preserve"> </w:t>
      </w:r>
      <w:r>
        <w:t xml:space="preserve">a droit à un vote.  </w:t>
      </w:r>
    </w:p>
    <w:p w14:paraId="15FDCB08" w14:textId="77777777" w:rsidR="00E23428" w:rsidRDefault="00826DFC">
      <w:pPr>
        <w:spacing w:after="29" w:line="259" w:lineRule="auto"/>
        <w:ind w:left="0" w:firstLine="0"/>
        <w:jc w:val="left"/>
      </w:pPr>
      <w:r>
        <w:t xml:space="preserve"> </w:t>
      </w:r>
    </w:p>
    <w:p w14:paraId="4462ADED" w14:textId="77777777" w:rsidR="00E23428" w:rsidRDefault="00826DFC">
      <w:pPr>
        <w:pStyle w:val="Titre2"/>
        <w:ind w:left="-5" w:right="0"/>
      </w:pPr>
      <w:bookmarkStart w:id="36" w:name="_Toc84250552"/>
      <w:bookmarkStart w:id="37" w:name="_Toc113968021"/>
      <w:r>
        <w:t>3.2 CONVOCATION</w:t>
      </w:r>
      <w:bookmarkEnd w:id="36"/>
      <w:bookmarkEnd w:id="37"/>
      <w:r>
        <w:rPr>
          <w:u w:val="none"/>
        </w:rPr>
        <w:t xml:space="preserve"> </w:t>
      </w:r>
    </w:p>
    <w:p w14:paraId="18B72388" w14:textId="77777777" w:rsidR="00E23428" w:rsidRDefault="00826DFC">
      <w:pPr>
        <w:spacing w:after="29" w:line="259" w:lineRule="auto"/>
        <w:ind w:left="0" w:firstLine="0"/>
        <w:jc w:val="left"/>
      </w:pPr>
      <w:r>
        <w:rPr>
          <w:b/>
        </w:rPr>
        <w:t xml:space="preserve"> </w:t>
      </w:r>
    </w:p>
    <w:p w14:paraId="44DAE85B" w14:textId="77777777" w:rsidR="00E23428" w:rsidRDefault="00826DFC">
      <w:pPr>
        <w:ind w:left="7" w:right="191"/>
      </w:pPr>
      <w:r>
        <w:t>L’assemblée générale est convoquée par le conseil d’administration. L’avis de convocation doit parvenir aux membres par courrier électronique au moins quinze (15) jours avant l’assemblée</w:t>
      </w:r>
      <w:bookmarkStart w:id="38" w:name="_Hlk98420153"/>
      <w:r>
        <w:t xml:space="preserve">. L’avis de convocation doit indiquer le lieu, la date et l’heure ainsi </w:t>
      </w:r>
      <w:r>
        <w:lastRenderedPageBreak/>
        <w:t>que l’ordre du jour de la réunion. L’avis de convocation doit faire mention du ou des règlements qui peuvent y être adoptés ou modifiés ainsi que le libellé des amendements</w:t>
      </w:r>
      <w:bookmarkEnd w:id="38"/>
      <w:r>
        <w:t xml:space="preserve">.  </w:t>
      </w:r>
    </w:p>
    <w:p w14:paraId="1D10BDA2" w14:textId="77777777" w:rsidR="00E23428" w:rsidRDefault="00826DFC">
      <w:pPr>
        <w:spacing w:after="29" w:line="259" w:lineRule="auto"/>
        <w:ind w:left="0" w:firstLine="0"/>
        <w:jc w:val="left"/>
      </w:pPr>
      <w:r>
        <w:t xml:space="preserve">  </w:t>
      </w:r>
    </w:p>
    <w:p w14:paraId="2647A9C6" w14:textId="77777777" w:rsidR="00E23428" w:rsidRDefault="00826DFC">
      <w:pPr>
        <w:pStyle w:val="Titre2"/>
        <w:ind w:left="-5" w:right="0"/>
      </w:pPr>
      <w:bookmarkStart w:id="39" w:name="_Toc84250553"/>
      <w:bookmarkStart w:id="40" w:name="_Toc113968022"/>
      <w:r>
        <w:t>3.3 MODIFICATIONS AUX RÈGLEMENTS GÉNÉRAUX</w:t>
      </w:r>
      <w:bookmarkEnd w:id="39"/>
      <w:bookmarkEnd w:id="40"/>
      <w:r>
        <w:rPr>
          <w:u w:val="none"/>
        </w:rPr>
        <w:t xml:space="preserve"> </w:t>
      </w:r>
    </w:p>
    <w:p w14:paraId="2648D411" w14:textId="77777777" w:rsidR="00E23428" w:rsidRDefault="00826DFC">
      <w:pPr>
        <w:spacing w:after="26" w:line="259" w:lineRule="auto"/>
        <w:ind w:left="0" w:firstLine="0"/>
        <w:jc w:val="left"/>
      </w:pPr>
      <w:r>
        <w:rPr>
          <w:b/>
        </w:rPr>
        <w:t xml:space="preserve"> </w:t>
      </w:r>
    </w:p>
    <w:p w14:paraId="52FC606C" w14:textId="77777777" w:rsidR="00E23428" w:rsidRDefault="00826DFC">
      <w:pPr>
        <w:ind w:left="705" w:right="191" w:hanging="706"/>
      </w:pPr>
      <w:r>
        <w:t xml:space="preserve">3.3.1 Le conseil d’administration a le pouvoir d’adopter, de modifier et d’abroger les règlements. Cependant, le conseil d’administration doit obtenir l’approbation, par vote majoritaire des membres de l’assemblée générale annuelle suivante. S’ils ne sont pas ratifiés à cette assemblée, ils cessent, mais de ce jour seulement, d’être en vigueur. </w:t>
      </w:r>
    </w:p>
    <w:p w14:paraId="370BFDAE" w14:textId="77777777" w:rsidR="0024602A" w:rsidRDefault="0024602A">
      <w:pPr>
        <w:ind w:left="705" w:right="191" w:hanging="706"/>
      </w:pPr>
    </w:p>
    <w:p w14:paraId="620FCC02" w14:textId="77777777" w:rsidR="00E23428" w:rsidRDefault="00E23428">
      <w:pPr>
        <w:spacing w:after="29" w:line="259" w:lineRule="auto"/>
        <w:ind w:left="768" w:firstLine="0"/>
        <w:jc w:val="left"/>
      </w:pPr>
    </w:p>
    <w:p w14:paraId="131253BA" w14:textId="77777777" w:rsidR="00E23428" w:rsidRDefault="00826DFC">
      <w:pPr>
        <w:ind w:left="705" w:right="191" w:hanging="706"/>
      </w:pPr>
      <w:r>
        <w:t xml:space="preserve">3.3.2 Un amendement aux règlements généraux qui a pour objet de demander des lettres patentes supplémentaires doit se faire par le vote d’au moins </w:t>
      </w:r>
      <w:r>
        <w:rPr>
          <w:i/>
        </w:rPr>
        <w:t>66%</w:t>
      </w:r>
      <w:r>
        <w:t xml:space="preserve"> des membres en assemblée générale</w:t>
      </w:r>
      <w:r w:rsidR="001F1214">
        <w:t xml:space="preserve"> extraordinaire.</w:t>
      </w:r>
    </w:p>
    <w:p w14:paraId="4122C8BB" w14:textId="77777777" w:rsidR="00E23428" w:rsidRDefault="00826DFC">
      <w:pPr>
        <w:spacing w:after="29" w:line="259" w:lineRule="auto"/>
        <w:ind w:left="708" w:firstLine="0"/>
        <w:jc w:val="left"/>
      </w:pPr>
      <w:r>
        <w:t xml:space="preserve"> </w:t>
      </w:r>
    </w:p>
    <w:p w14:paraId="6E7B96AE" w14:textId="77777777" w:rsidR="00E23428" w:rsidRDefault="00826DFC">
      <w:pPr>
        <w:pStyle w:val="Titre2"/>
        <w:ind w:left="-5" w:right="0"/>
      </w:pPr>
      <w:bookmarkStart w:id="41" w:name="_Toc84250554"/>
      <w:bookmarkStart w:id="42" w:name="_Toc113968023"/>
      <w:r>
        <w:t>3.4</w:t>
      </w:r>
      <w:r w:rsidR="0013536C">
        <w:t xml:space="preserve"> </w:t>
      </w:r>
      <w:r>
        <w:t>RÉUNION</w:t>
      </w:r>
      <w:bookmarkEnd w:id="41"/>
      <w:bookmarkEnd w:id="42"/>
      <w:r>
        <w:rPr>
          <w:u w:val="none"/>
        </w:rPr>
        <w:t xml:space="preserve"> </w:t>
      </w:r>
    </w:p>
    <w:p w14:paraId="16508EDE" w14:textId="77777777" w:rsidR="00E23428" w:rsidRDefault="00826DFC">
      <w:pPr>
        <w:spacing w:after="29" w:line="259" w:lineRule="auto"/>
        <w:ind w:left="0" w:firstLine="0"/>
        <w:jc w:val="left"/>
      </w:pPr>
      <w:r>
        <w:rPr>
          <w:b/>
        </w:rPr>
        <w:t xml:space="preserve"> </w:t>
      </w:r>
    </w:p>
    <w:p w14:paraId="2B85A5A7" w14:textId="77777777" w:rsidR="00E23428" w:rsidRDefault="00826DFC">
      <w:pPr>
        <w:ind w:left="7" w:right="191"/>
      </w:pPr>
      <w:r>
        <w:t xml:space="preserve">L’assemblée générale des membres a lieu au moins une (1) fois par année dans les trois (3) mois suivant la fin de l’année financière. </w:t>
      </w:r>
    </w:p>
    <w:p w14:paraId="4130CAB0" w14:textId="77777777" w:rsidR="00E23428" w:rsidRDefault="00826DFC">
      <w:pPr>
        <w:spacing w:after="29" w:line="259" w:lineRule="auto"/>
        <w:ind w:left="0" w:firstLine="0"/>
        <w:jc w:val="left"/>
      </w:pPr>
      <w:r>
        <w:t xml:space="preserve"> </w:t>
      </w:r>
    </w:p>
    <w:p w14:paraId="07DCA5AC" w14:textId="77777777" w:rsidR="00E23428" w:rsidRDefault="00826DFC">
      <w:pPr>
        <w:pStyle w:val="Titre2"/>
        <w:ind w:left="-5" w:right="0"/>
      </w:pPr>
      <w:bookmarkStart w:id="43" w:name="_Toc84250555"/>
      <w:bookmarkStart w:id="44" w:name="_Toc113968024"/>
      <w:r>
        <w:t>3.5 QUORUM</w:t>
      </w:r>
      <w:bookmarkEnd w:id="43"/>
      <w:bookmarkEnd w:id="44"/>
      <w:r>
        <w:rPr>
          <w:u w:val="none"/>
        </w:rPr>
        <w:t xml:space="preserve"> </w:t>
      </w:r>
    </w:p>
    <w:p w14:paraId="36CC61E5" w14:textId="77777777" w:rsidR="00E23428" w:rsidRDefault="00826DFC">
      <w:pPr>
        <w:spacing w:after="29" w:line="259" w:lineRule="auto"/>
        <w:ind w:left="0" w:firstLine="0"/>
        <w:jc w:val="left"/>
      </w:pPr>
      <w:r>
        <w:rPr>
          <w:b/>
        </w:rPr>
        <w:t xml:space="preserve"> </w:t>
      </w:r>
    </w:p>
    <w:p w14:paraId="59D460B0" w14:textId="77777777" w:rsidR="00E23428" w:rsidRDefault="00826DFC">
      <w:pPr>
        <w:ind w:left="7" w:right="191"/>
      </w:pPr>
      <w:r>
        <w:t xml:space="preserve">Le quorum de l’assemblée est de majorité simple des membres en règle de la Corporation. </w:t>
      </w:r>
    </w:p>
    <w:p w14:paraId="438E1941" w14:textId="77777777" w:rsidR="00E23428" w:rsidRDefault="00826DFC">
      <w:pPr>
        <w:spacing w:after="29" w:line="259" w:lineRule="auto"/>
        <w:ind w:left="0" w:firstLine="0"/>
        <w:jc w:val="left"/>
      </w:pPr>
      <w:r>
        <w:t xml:space="preserve"> </w:t>
      </w:r>
    </w:p>
    <w:p w14:paraId="3D6B99DF" w14:textId="77777777" w:rsidR="00E23428" w:rsidRDefault="00826DFC">
      <w:pPr>
        <w:pStyle w:val="Titre2"/>
        <w:ind w:left="-5" w:right="0"/>
      </w:pPr>
      <w:bookmarkStart w:id="45" w:name="_Toc84250556"/>
      <w:bookmarkStart w:id="46" w:name="_Toc113968025"/>
      <w:r>
        <w:t>3.6 VOTE</w:t>
      </w:r>
      <w:bookmarkEnd w:id="45"/>
      <w:bookmarkEnd w:id="46"/>
      <w:r>
        <w:rPr>
          <w:u w:val="none"/>
        </w:rPr>
        <w:t xml:space="preserve"> </w:t>
      </w:r>
    </w:p>
    <w:p w14:paraId="63FACFE2" w14:textId="77777777" w:rsidR="00E23428" w:rsidRDefault="00826DFC">
      <w:pPr>
        <w:spacing w:after="28" w:line="259" w:lineRule="auto"/>
        <w:ind w:left="0" w:firstLine="0"/>
        <w:jc w:val="left"/>
      </w:pPr>
      <w:r>
        <w:rPr>
          <w:b/>
        </w:rPr>
        <w:t xml:space="preserve"> </w:t>
      </w:r>
    </w:p>
    <w:p w14:paraId="28060312" w14:textId="77777777" w:rsidR="00E23428" w:rsidRDefault="00826DFC">
      <w:pPr>
        <w:ind w:left="7" w:right="191"/>
      </w:pPr>
      <w:r>
        <w:t xml:space="preserve">Chaque organisme membre est représenté par une déléguée qui a droit de vote. Le vote se fait à main levée à moins qu’une déléguée, sur proposition adoptée à la majorité simple des membres, demande le vote par scrutin secret. </w:t>
      </w:r>
    </w:p>
    <w:p w14:paraId="09B08795" w14:textId="77777777" w:rsidR="00E23428" w:rsidRDefault="00826DFC">
      <w:pPr>
        <w:spacing w:after="29" w:line="259" w:lineRule="auto"/>
        <w:ind w:left="0" w:firstLine="0"/>
        <w:jc w:val="left"/>
      </w:pPr>
      <w:r>
        <w:rPr>
          <w:b/>
        </w:rPr>
        <w:t xml:space="preserve"> </w:t>
      </w:r>
    </w:p>
    <w:p w14:paraId="544E21E4" w14:textId="77777777" w:rsidR="00E23428" w:rsidRDefault="00826DFC">
      <w:pPr>
        <w:pStyle w:val="Titre2"/>
        <w:ind w:left="-5" w:right="0"/>
      </w:pPr>
      <w:bookmarkStart w:id="47" w:name="_Toc84250557"/>
      <w:bookmarkStart w:id="48" w:name="_Toc113968026"/>
      <w:r>
        <w:t>3.7 POUVOIRS ET ATTRIBUTIONS</w:t>
      </w:r>
      <w:bookmarkEnd w:id="47"/>
      <w:bookmarkEnd w:id="48"/>
      <w:r>
        <w:rPr>
          <w:u w:val="none"/>
        </w:rPr>
        <w:t xml:space="preserve"> </w:t>
      </w:r>
    </w:p>
    <w:p w14:paraId="5476FB99" w14:textId="77777777" w:rsidR="00E23428" w:rsidRDefault="00826DFC">
      <w:pPr>
        <w:spacing w:after="29" w:line="259" w:lineRule="auto"/>
        <w:ind w:left="0" w:firstLine="0"/>
        <w:jc w:val="left"/>
      </w:pPr>
      <w:r>
        <w:rPr>
          <w:b/>
        </w:rPr>
        <w:t xml:space="preserve"> </w:t>
      </w:r>
    </w:p>
    <w:p w14:paraId="739EF944" w14:textId="77777777" w:rsidR="00E23428" w:rsidRDefault="00826DFC">
      <w:pPr>
        <w:ind w:left="7" w:right="191"/>
      </w:pPr>
      <w:r>
        <w:t xml:space="preserve">L’assemblée générale a comme rôle : </w:t>
      </w:r>
    </w:p>
    <w:p w14:paraId="34CD99FE" w14:textId="77777777" w:rsidR="00E23428" w:rsidRDefault="00826DFC">
      <w:pPr>
        <w:spacing w:after="29" w:line="259" w:lineRule="auto"/>
        <w:ind w:left="0" w:firstLine="0"/>
        <w:jc w:val="left"/>
      </w:pPr>
      <w:r>
        <w:t xml:space="preserve"> </w:t>
      </w:r>
    </w:p>
    <w:p w14:paraId="4E997B84" w14:textId="77777777" w:rsidR="00E23428" w:rsidRDefault="00826DFC">
      <w:pPr>
        <w:spacing w:after="124"/>
        <w:ind w:left="7" w:right="191"/>
      </w:pPr>
      <w:r>
        <w:t xml:space="preserve">3.7.1 </w:t>
      </w:r>
      <w:r w:rsidR="0024602A">
        <w:tab/>
      </w:r>
      <w:r w:rsidR="001F1214">
        <w:t>D</w:t>
      </w:r>
      <w:r>
        <w:t xml:space="preserve">’entériner les modifications aux règlements généraux ; </w:t>
      </w:r>
    </w:p>
    <w:p w14:paraId="71245369" w14:textId="77777777" w:rsidR="00E23428" w:rsidRDefault="00826DFC">
      <w:pPr>
        <w:spacing w:after="124"/>
        <w:ind w:left="7" w:right="191"/>
      </w:pPr>
      <w:r>
        <w:t xml:space="preserve">3.7.2  </w:t>
      </w:r>
      <w:r w:rsidR="00D7515E">
        <w:t xml:space="preserve"> </w:t>
      </w:r>
      <w:r w:rsidR="001F1214">
        <w:t>D</w:t>
      </w:r>
      <w:r>
        <w:t xml:space="preserve">e recevoir et d’adopter le rapport annuel d’activités et le rapport financier ; </w:t>
      </w:r>
    </w:p>
    <w:p w14:paraId="19A0E8E5" w14:textId="77777777" w:rsidR="00E23428" w:rsidRDefault="00826DFC">
      <w:pPr>
        <w:spacing w:after="118"/>
        <w:ind w:left="705" w:right="191" w:hanging="706"/>
      </w:pPr>
      <w:r>
        <w:t xml:space="preserve">3.7.3 </w:t>
      </w:r>
      <w:r w:rsidR="0024602A">
        <w:tab/>
      </w:r>
      <w:r w:rsidR="001F1214">
        <w:t>D</w:t>
      </w:r>
      <w:r>
        <w:t xml:space="preserve">e recevoir les prévisions budgétaires d’en faire l’évaluation et de statuer sur les propositions présentées par le conseil d’administration ou les membres ; </w:t>
      </w:r>
    </w:p>
    <w:p w14:paraId="4D135582" w14:textId="77777777" w:rsidR="00E23428" w:rsidRDefault="00826DFC">
      <w:pPr>
        <w:spacing w:after="118"/>
        <w:ind w:left="707" w:right="191" w:hanging="708"/>
      </w:pPr>
      <w:r>
        <w:t xml:space="preserve">3.7.4 </w:t>
      </w:r>
      <w:r w:rsidR="0024602A">
        <w:tab/>
      </w:r>
      <w:r w:rsidR="001F1214">
        <w:t>D</w:t>
      </w:r>
      <w:r>
        <w:t xml:space="preserve">e procéder à </w:t>
      </w:r>
      <w:r w:rsidR="00C7718E">
        <w:t>l’emploi</w:t>
      </w:r>
      <w:r w:rsidR="00D7515E">
        <w:t xml:space="preserve"> </w:t>
      </w:r>
      <w:r w:rsidR="008365C7">
        <w:t>de la firme comptable selon les exigences des bailleurs de fonds</w:t>
      </w:r>
      <w:r>
        <w:t xml:space="preserve"> ; </w:t>
      </w:r>
    </w:p>
    <w:p w14:paraId="79C43E87" w14:textId="77777777" w:rsidR="00E23428" w:rsidRDefault="00826DFC">
      <w:pPr>
        <w:spacing w:after="124"/>
        <w:ind w:left="7" w:right="191"/>
      </w:pPr>
      <w:r>
        <w:t xml:space="preserve">3.7.5 </w:t>
      </w:r>
      <w:r w:rsidR="0024602A">
        <w:tab/>
      </w:r>
      <w:r w:rsidR="001F1214">
        <w:t>D</w:t>
      </w:r>
      <w:r>
        <w:t xml:space="preserve">e recevoir et d’adopter le plan d’action pour la prochaine année. </w:t>
      </w:r>
    </w:p>
    <w:p w14:paraId="789FCD3B" w14:textId="77777777" w:rsidR="00E23428" w:rsidRDefault="00826DFC">
      <w:pPr>
        <w:spacing w:after="118"/>
        <w:ind w:left="707" w:right="191" w:hanging="708"/>
      </w:pPr>
      <w:r>
        <w:lastRenderedPageBreak/>
        <w:t xml:space="preserve">3.7.6 </w:t>
      </w:r>
      <w:r w:rsidR="0024602A">
        <w:tab/>
      </w:r>
      <w:r w:rsidR="001F1214">
        <w:t>D</w:t>
      </w:r>
      <w:r>
        <w:t xml:space="preserve">e procéder à l’élection des administratrices de la Corporation, en se référant aux articles 4.1 et 4.2. </w:t>
      </w:r>
    </w:p>
    <w:p w14:paraId="25914AF1" w14:textId="77777777" w:rsidR="00E23428" w:rsidRDefault="00826DFC">
      <w:pPr>
        <w:spacing w:after="29" w:line="259" w:lineRule="auto"/>
        <w:ind w:left="0" w:firstLine="0"/>
        <w:jc w:val="left"/>
      </w:pPr>
      <w:r>
        <w:t xml:space="preserve"> </w:t>
      </w:r>
    </w:p>
    <w:p w14:paraId="51F4D8CA" w14:textId="77777777" w:rsidR="00E23428" w:rsidRDefault="00826DFC">
      <w:pPr>
        <w:pStyle w:val="Titre2"/>
        <w:ind w:left="-5" w:right="0"/>
      </w:pPr>
      <w:bookmarkStart w:id="49" w:name="_Toc84250558"/>
      <w:bookmarkStart w:id="50" w:name="_Toc113968027"/>
      <w:r>
        <w:t xml:space="preserve">3.8 ASSEMBLÉE GÉNÉRALE </w:t>
      </w:r>
      <w:r w:rsidR="008365C7">
        <w:t>EXTRAORDINAIRE</w:t>
      </w:r>
      <w:bookmarkEnd w:id="49"/>
      <w:bookmarkEnd w:id="50"/>
    </w:p>
    <w:p w14:paraId="392DA409" w14:textId="77777777" w:rsidR="00E23428" w:rsidRDefault="00826DFC">
      <w:pPr>
        <w:spacing w:after="26" w:line="259" w:lineRule="auto"/>
        <w:ind w:left="0" w:firstLine="0"/>
        <w:jc w:val="left"/>
      </w:pPr>
      <w:r>
        <w:rPr>
          <w:b/>
        </w:rPr>
        <w:t xml:space="preserve"> </w:t>
      </w:r>
    </w:p>
    <w:p w14:paraId="26FAC144" w14:textId="77777777" w:rsidR="00E23428" w:rsidRDefault="00826DFC">
      <w:pPr>
        <w:ind w:left="7" w:right="191"/>
      </w:pPr>
      <w:r>
        <w:t xml:space="preserve">Une assemblée générale spéciale peut être tenue sur décision du conseil d’administration ou lorsque demandée par 1/3 des membres en règle par lettre adressée à la présidence. Dans un tel cas l’assemblée doit être tenue dans un délai de quinze (15) jours. L’avis de convocation écrite, ou téléphonique, par télécopieur, ou par courrier électronique doit indiquer le ou les sujets qui seront discutés. </w:t>
      </w:r>
    </w:p>
    <w:p w14:paraId="7CD518EE" w14:textId="77777777" w:rsidR="00E23428" w:rsidRDefault="00826DFC">
      <w:pPr>
        <w:spacing w:after="29" w:line="259" w:lineRule="auto"/>
        <w:ind w:left="0" w:firstLine="0"/>
        <w:jc w:val="left"/>
      </w:pPr>
      <w:r>
        <w:t xml:space="preserve"> </w:t>
      </w:r>
    </w:p>
    <w:p w14:paraId="162A4A64" w14:textId="77777777" w:rsidR="00E23428" w:rsidRDefault="00826DFC">
      <w:pPr>
        <w:pStyle w:val="Titre2"/>
        <w:ind w:left="-5" w:right="0"/>
      </w:pPr>
      <w:bookmarkStart w:id="51" w:name="_Toc84250559"/>
      <w:bookmarkStart w:id="52" w:name="_Toc113968028"/>
      <w:r>
        <w:t>3.9 AJOURNEMENT</w:t>
      </w:r>
      <w:bookmarkEnd w:id="51"/>
      <w:bookmarkEnd w:id="52"/>
      <w:r>
        <w:rPr>
          <w:u w:val="none"/>
        </w:rPr>
        <w:t xml:space="preserve"> </w:t>
      </w:r>
    </w:p>
    <w:p w14:paraId="6F748F67" w14:textId="77777777" w:rsidR="00E23428" w:rsidRDefault="00826DFC">
      <w:pPr>
        <w:spacing w:after="29" w:line="259" w:lineRule="auto"/>
        <w:ind w:left="0" w:firstLine="0"/>
        <w:jc w:val="left"/>
      </w:pPr>
      <w:r>
        <w:rPr>
          <w:b/>
        </w:rPr>
        <w:t xml:space="preserve"> </w:t>
      </w:r>
    </w:p>
    <w:p w14:paraId="65AE61A5" w14:textId="77777777" w:rsidR="00E23428" w:rsidRDefault="00826DFC">
      <w:pPr>
        <w:spacing w:after="238"/>
        <w:ind w:left="7" w:right="191"/>
      </w:pPr>
      <w:r>
        <w:t xml:space="preserve">A défaut d’atteindre le quorum à une assemblée des membres, les membres présents ont le pouvoir d’ajourner l’assemblée jusqu'à ce que quorum soit obtenu. La reprise de toute assemblée ainsi ajournée peut avoir lieu sans nécessiter un avis de convocation. Lorsque le quorum requis est atteint lors de cette reprise, les membres peuvent procéder à l’examen et au règlement des affaires pour lesquelles l’assemblée avait été originalement convoquée. Une procédure d’ajournement pourra aussi avoir lieu même si le quorum est atteint, à toute fin utile. </w:t>
      </w:r>
    </w:p>
    <w:p w14:paraId="6DE4E143" w14:textId="77777777" w:rsidR="001F1214" w:rsidRDefault="001F1214">
      <w:pPr>
        <w:spacing w:after="238"/>
        <w:ind w:left="7" w:right="191"/>
      </w:pPr>
    </w:p>
    <w:p w14:paraId="00A2BDE1" w14:textId="77777777" w:rsidR="001F1214" w:rsidRDefault="001F1214">
      <w:pPr>
        <w:spacing w:after="238"/>
        <w:ind w:left="7" w:right="191"/>
      </w:pPr>
    </w:p>
    <w:p w14:paraId="7E5B21FF" w14:textId="77777777" w:rsidR="00E23428" w:rsidRDefault="00826DFC">
      <w:pPr>
        <w:spacing w:after="0" w:line="259" w:lineRule="auto"/>
        <w:ind w:left="0" w:right="138" w:firstLine="0"/>
        <w:jc w:val="center"/>
      </w:pPr>
      <w:r>
        <w:rPr>
          <w:b/>
        </w:rPr>
        <w:t xml:space="preserve"> </w:t>
      </w:r>
    </w:p>
    <w:p w14:paraId="09343BDC" w14:textId="77777777" w:rsidR="00E23428" w:rsidRDefault="00826DFC" w:rsidP="00D7515E">
      <w:pPr>
        <w:pStyle w:val="Titre1"/>
      </w:pPr>
      <w:bookmarkStart w:id="53" w:name="_Toc84250560"/>
      <w:bookmarkStart w:id="54" w:name="_Toc113968029"/>
      <w:r>
        <w:rPr>
          <w:u w:color="000000"/>
        </w:rPr>
        <w:t>CHAPITRE 4</w:t>
      </w:r>
      <w:r>
        <w:t xml:space="preserve"> </w:t>
      </w:r>
      <w:r>
        <w:rPr>
          <w:u w:color="000000"/>
        </w:rPr>
        <w:t>LE CONSEIL D’ADMINISTRATION</w:t>
      </w:r>
      <w:bookmarkEnd w:id="53"/>
      <w:bookmarkEnd w:id="54"/>
      <w:r>
        <w:t xml:space="preserve"> </w:t>
      </w:r>
    </w:p>
    <w:p w14:paraId="33E92E7B" w14:textId="77777777" w:rsidR="00E23428" w:rsidRDefault="00826DFC">
      <w:pPr>
        <w:spacing w:after="29" w:line="259" w:lineRule="auto"/>
        <w:ind w:left="0" w:firstLine="0"/>
        <w:jc w:val="left"/>
      </w:pPr>
      <w:r>
        <w:t xml:space="preserve"> </w:t>
      </w:r>
    </w:p>
    <w:p w14:paraId="13A8EA12" w14:textId="77777777" w:rsidR="00E23428" w:rsidRDefault="00826DFC">
      <w:pPr>
        <w:pStyle w:val="Titre2"/>
        <w:ind w:left="-5" w:right="0"/>
      </w:pPr>
      <w:bookmarkStart w:id="55" w:name="_Toc84250561"/>
      <w:bookmarkStart w:id="56" w:name="_Toc113968030"/>
      <w:r>
        <w:t>4.1 COMPOSITION</w:t>
      </w:r>
      <w:bookmarkEnd w:id="55"/>
      <w:bookmarkEnd w:id="56"/>
      <w:r>
        <w:rPr>
          <w:u w:val="none"/>
        </w:rPr>
        <w:t xml:space="preserve"> </w:t>
      </w:r>
    </w:p>
    <w:p w14:paraId="52286FA8" w14:textId="77777777" w:rsidR="00E23428" w:rsidRDefault="00826DFC">
      <w:pPr>
        <w:spacing w:after="29" w:line="259" w:lineRule="auto"/>
        <w:ind w:left="0" w:firstLine="0"/>
        <w:jc w:val="left"/>
      </w:pPr>
      <w:r>
        <w:rPr>
          <w:b/>
        </w:rPr>
        <w:t xml:space="preserve"> </w:t>
      </w:r>
    </w:p>
    <w:p w14:paraId="745065EE" w14:textId="77777777" w:rsidR="00E23428" w:rsidRDefault="00826DFC">
      <w:pPr>
        <w:ind w:left="7" w:right="191"/>
      </w:pPr>
      <w:r>
        <w:t xml:space="preserve">Le conseil d’administration se compose de cinq (5) organismes membres actifs ayant leur siège social sur le territoire de la MRC de Bécancour et de deux (2) membres actifs ayant leur siège social à l’extérieur de la MRC de Bécancour, élus à l’Assemblée générale annuelle. Dans les deux cas, si les postes réservés ne sont pas comblés, ils seront ouverts à l’ensemble des membres actifs de la corporation. </w:t>
      </w:r>
    </w:p>
    <w:p w14:paraId="4B635CDD" w14:textId="77777777" w:rsidR="00E23428" w:rsidRDefault="00826DFC">
      <w:pPr>
        <w:spacing w:after="29" w:line="259" w:lineRule="auto"/>
        <w:ind w:left="0" w:firstLine="0"/>
        <w:jc w:val="left"/>
      </w:pPr>
      <w:r>
        <w:t xml:space="preserve"> </w:t>
      </w:r>
    </w:p>
    <w:p w14:paraId="3DEE5870" w14:textId="77777777" w:rsidR="00E23428" w:rsidRDefault="00826DFC">
      <w:pPr>
        <w:ind w:left="7" w:right="191"/>
      </w:pPr>
      <w:r>
        <w:t xml:space="preserve">Les postes de 1 à 5 représentent le collège membres actifs ayant leur siège social sur le territoire de la MRC de Bécancour. </w:t>
      </w:r>
    </w:p>
    <w:p w14:paraId="7BC38578" w14:textId="77777777" w:rsidR="00E23428" w:rsidRDefault="00826DFC">
      <w:pPr>
        <w:spacing w:after="29" w:line="259" w:lineRule="auto"/>
        <w:ind w:left="0" w:firstLine="0"/>
        <w:jc w:val="left"/>
      </w:pPr>
      <w:r>
        <w:t xml:space="preserve"> </w:t>
      </w:r>
    </w:p>
    <w:p w14:paraId="16E4430F" w14:textId="77777777" w:rsidR="00E23428" w:rsidRDefault="00826DFC">
      <w:pPr>
        <w:ind w:left="7" w:right="191"/>
      </w:pPr>
      <w:r>
        <w:t xml:space="preserve">Les postes 6 et 7 représentent le collège membres actifs ayant leur siège social sur à l’extérieur de la MRC de Bécancour. </w:t>
      </w:r>
    </w:p>
    <w:p w14:paraId="4DED50AB" w14:textId="77777777" w:rsidR="00E23428" w:rsidRDefault="00826DFC">
      <w:pPr>
        <w:spacing w:after="29" w:line="259" w:lineRule="auto"/>
        <w:ind w:left="0" w:firstLine="0"/>
        <w:jc w:val="left"/>
      </w:pPr>
      <w:r>
        <w:t xml:space="preserve"> </w:t>
      </w:r>
    </w:p>
    <w:p w14:paraId="243C8F22" w14:textId="77777777" w:rsidR="00E23428" w:rsidRDefault="00826DFC">
      <w:pPr>
        <w:pStyle w:val="Titre2"/>
        <w:ind w:left="-5" w:right="0"/>
      </w:pPr>
      <w:bookmarkStart w:id="57" w:name="_Toc84250562"/>
      <w:bookmarkStart w:id="58" w:name="_Toc113968031"/>
      <w:r>
        <w:lastRenderedPageBreak/>
        <w:t>4.2 PROC</w:t>
      </w:r>
      <w:r w:rsidR="0068080C">
        <w:t>É</w:t>
      </w:r>
      <w:r>
        <w:t>DURE</w:t>
      </w:r>
      <w:r w:rsidR="001F1214">
        <w:t>S</w:t>
      </w:r>
      <w:r>
        <w:t xml:space="preserve"> D’ÉLECTION</w:t>
      </w:r>
      <w:bookmarkEnd w:id="57"/>
      <w:bookmarkEnd w:id="58"/>
      <w:r>
        <w:rPr>
          <w:u w:val="none"/>
        </w:rPr>
        <w:t xml:space="preserve"> </w:t>
      </w:r>
    </w:p>
    <w:p w14:paraId="424BCB1E" w14:textId="77777777" w:rsidR="00E23428" w:rsidRDefault="00826DFC">
      <w:pPr>
        <w:spacing w:after="26" w:line="259" w:lineRule="auto"/>
        <w:ind w:left="0" w:firstLine="0"/>
        <w:jc w:val="left"/>
      </w:pPr>
      <w:r>
        <w:rPr>
          <w:b/>
        </w:rPr>
        <w:t xml:space="preserve"> </w:t>
      </w:r>
    </w:p>
    <w:p w14:paraId="70BC077A" w14:textId="77777777" w:rsidR="00E23428" w:rsidRDefault="00826DFC">
      <w:pPr>
        <w:ind w:left="7" w:right="191"/>
      </w:pPr>
      <w:r>
        <w:t xml:space="preserve">La mise en nomination précède l’élection des administratrices. L’élection se fait par collège de représentation à la majorité simple des voix des membres présents. </w:t>
      </w:r>
    </w:p>
    <w:p w14:paraId="7877BB65" w14:textId="77777777" w:rsidR="00E23428" w:rsidRDefault="00826DFC">
      <w:pPr>
        <w:spacing w:after="29" w:line="259" w:lineRule="auto"/>
        <w:ind w:left="0" w:firstLine="0"/>
        <w:jc w:val="left"/>
      </w:pPr>
      <w:r>
        <w:t xml:space="preserve"> </w:t>
      </w:r>
    </w:p>
    <w:p w14:paraId="245CF712" w14:textId="77777777" w:rsidR="00E23428" w:rsidRDefault="00826DFC">
      <w:pPr>
        <w:ind w:left="7" w:right="191"/>
      </w:pPr>
      <w:r>
        <w:t xml:space="preserve">Quatre postes sont ouverts les années se terminant par un chiffre impair et trois postes sont ouverts les années se terminant par un chiffre pair.  </w:t>
      </w:r>
    </w:p>
    <w:p w14:paraId="1D7F3E3D" w14:textId="77777777" w:rsidR="00E23428" w:rsidRDefault="00826DFC">
      <w:pPr>
        <w:spacing w:after="29" w:line="259" w:lineRule="auto"/>
        <w:ind w:left="0" w:firstLine="0"/>
        <w:jc w:val="left"/>
      </w:pPr>
      <w:r>
        <w:t xml:space="preserve"> </w:t>
      </w:r>
    </w:p>
    <w:p w14:paraId="358375B0" w14:textId="77777777" w:rsidR="00E23428" w:rsidRDefault="00826DFC" w:rsidP="00D7515E">
      <w:r>
        <w:t xml:space="preserve">4.2.1 Officiers d’élection </w:t>
      </w:r>
    </w:p>
    <w:p w14:paraId="0F46BE60" w14:textId="77777777" w:rsidR="00E23428" w:rsidRDefault="00826DFC" w:rsidP="0024602A">
      <w:pPr>
        <w:spacing w:after="29" w:line="259" w:lineRule="auto"/>
        <w:ind w:left="709" w:right="199"/>
      </w:pPr>
      <w:r>
        <w:t>L’assemblée des membres nomme un président et un secrétaire d’élection.</w:t>
      </w:r>
      <w:r w:rsidR="0024602A">
        <w:t xml:space="preserve"> </w:t>
      </w:r>
      <w:r>
        <w:t xml:space="preserve">Ces personnes n’ont pas droit de vote ni d’être mises en nomination. </w:t>
      </w:r>
    </w:p>
    <w:p w14:paraId="28022FC2" w14:textId="77777777" w:rsidR="00E23428" w:rsidRDefault="00826DFC" w:rsidP="00D7515E">
      <w:r>
        <w:t xml:space="preserve">4.2.2 Scrutateurs </w:t>
      </w:r>
    </w:p>
    <w:p w14:paraId="76EEF8DE" w14:textId="77777777" w:rsidR="00E23428" w:rsidRDefault="00826DFC">
      <w:pPr>
        <w:spacing w:after="118"/>
        <w:ind w:left="716" w:right="191"/>
      </w:pPr>
      <w:r>
        <w:t xml:space="preserve">Le président d’élection nomme deux (2) personnes pour agir comme scrutateurs pour dépouiller et cumuler le scrutin sous sa surveillance. Ces personnes n’ont pas droit de vote ni d’être mises en nomination. </w:t>
      </w:r>
    </w:p>
    <w:p w14:paraId="48CE6338" w14:textId="77777777" w:rsidR="00E23428" w:rsidRDefault="00826DFC" w:rsidP="00D7515E">
      <w:r>
        <w:t xml:space="preserve">4.2.3 Mise en candidature </w:t>
      </w:r>
    </w:p>
    <w:p w14:paraId="30C13DE0" w14:textId="77777777" w:rsidR="00E23428" w:rsidRDefault="00826DFC">
      <w:pPr>
        <w:spacing w:after="118"/>
        <w:ind w:left="716" w:right="191"/>
      </w:pPr>
      <w:r>
        <w:t xml:space="preserve">Les candidatures sont proposées par les membres présents à l’assemblée générale annuelle. </w:t>
      </w:r>
    </w:p>
    <w:p w14:paraId="006F8EC0" w14:textId="77777777" w:rsidR="00E23428" w:rsidRDefault="00826DFC" w:rsidP="00D7515E">
      <w:r>
        <w:t xml:space="preserve">4.2.4 Fermeture des mises en candidature </w:t>
      </w:r>
    </w:p>
    <w:p w14:paraId="52C3FD18" w14:textId="77777777" w:rsidR="00E23428" w:rsidRDefault="00826DFC">
      <w:pPr>
        <w:spacing w:after="133"/>
        <w:ind w:left="1559" w:right="191" w:hanging="1560"/>
      </w:pPr>
      <w:r>
        <w:t xml:space="preserve"> 4.2.4.1 </w:t>
      </w:r>
      <w:r w:rsidR="0024602A">
        <w:tab/>
      </w:r>
      <w:r>
        <w:t xml:space="preserve">Le président d’élection accepte les mises en candidature tant qu’il y a des propositions ou jusqu'à ce qu’un membre, dûment appuyé, propose la fermeture de la période de mise en candidature. </w:t>
      </w:r>
    </w:p>
    <w:p w14:paraId="43D1550A" w14:textId="77777777" w:rsidR="00E23428" w:rsidRDefault="00826DFC" w:rsidP="0024602A">
      <w:pPr>
        <w:ind w:left="1559" w:right="191" w:hanging="1560"/>
      </w:pPr>
      <w:r>
        <w:t xml:space="preserve"> 4.2.4.2 </w:t>
      </w:r>
      <w:r w:rsidR="0024602A">
        <w:tab/>
      </w:r>
      <w:r>
        <w:t xml:space="preserve">Après avoir vérifié si les candidats acceptent leur mise en candidature, le président d’élection vérifie combien de candidats ont accepté par rapport au nombre de postes à combler. Si le nombre de candidats est égal, ceux-ci sont automatiquement élus. </w:t>
      </w:r>
    </w:p>
    <w:p w14:paraId="50B84556" w14:textId="77777777" w:rsidR="00E23428" w:rsidRDefault="00826DFC">
      <w:pPr>
        <w:spacing w:after="118"/>
        <w:ind w:left="1559" w:right="191" w:hanging="1560"/>
      </w:pPr>
      <w:r>
        <w:t xml:space="preserve"> 4.2.4.3 </w:t>
      </w:r>
      <w:r w:rsidR="0024602A">
        <w:tab/>
      </w:r>
      <w:r>
        <w:t xml:space="preserve">Si le nombre de candidats est inférieur au nombre de poste à combler, le président d’élection demande de nouvelles mises en candidatures. Cependant, les personnes qui ont déjà accepté leur mise en candidature demeurent en liste.  </w:t>
      </w:r>
    </w:p>
    <w:p w14:paraId="4848D2E0" w14:textId="77777777" w:rsidR="00E23428" w:rsidRDefault="00826DFC" w:rsidP="00D7515E">
      <w:r>
        <w:t xml:space="preserve">4.2.5 Vote </w:t>
      </w:r>
    </w:p>
    <w:p w14:paraId="2CCEC506" w14:textId="77777777" w:rsidR="00E23428" w:rsidRDefault="00826DFC">
      <w:pPr>
        <w:spacing w:after="118"/>
        <w:ind w:left="1559" w:right="191" w:hanging="1560"/>
      </w:pPr>
      <w:r>
        <w:t xml:space="preserve"> 4.2.5.1 </w:t>
      </w:r>
      <w:r w:rsidR="0024602A">
        <w:tab/>
      </w:r>
      <w:r>
        <w:t xml:space="preserve">Dans le cas où il y a plus de candidats que le nombre de postes à pourvoir, il y a élection. </w:t>
      </w:r>
    </w:p>
    <w:p w14:paraId="1369555E" w14:textId="77777777" w:rsidR="00E23428" w:rsidRDefault="00826DFC">
      <w:pPr>
        <w:spacing w:after="119"/>
        <w:ind w:left="1559" w:right="191" w:hanging="1560"/>
      </w:pPr>
      <w:r>
        <w:t xml:space="preserve"> 4.2.5.2 </w:t>
      </w:r>
      <w:r w:rsidR="0024602A">
        <w:tab/>
      </w:r>
      <w:r>
        <w:t xml:space="preserve">L’élection se fait à scrutin secret. Seront élus les candidats qui auront le plus grand nombre de votes en regard des postes à combler. S’il y a égalité, un autre vote sera pris. </w:t>
      </w:r>
    </w:p>
    <w:p w14:paraId="4AFCB6FD" w14:textId="77777777" w:rsidR="00E23428" w:rsidRDefault="00826DFC" w:rsidP="00D7515E">
      <w:r>
        <w:t xml:space="preserve">4.2.6 Entrée en fonction </w:t>
      </w:r>
    </w:p>
    <w:p w14:paraId="5C04D875" w14:textId="77777777" w:rsidR="00E23428" w:rsidRDefault="00826DFC" w:rsidP="00D7515E">
      <w:pPr>
        <w:spacing w:after="118"/>
        <w:ind w:left="1476" w:right="191" w:firstLine="0"/>
      </w:pPr>
      <w:r>
        <w:t xml:space="preserve">Les administrateurs entrent en fonction à la clôture de l’assemblée au cours de laquelle ils sont élus. </w:t>
      </w:r>
    </w:p>
    <w:p w14:paraId="40F0E475" w14:textId="77777777" w:rsidR="0068080C" w:rsidRDefault="0068080C">
      <w:pPr>
        <w:spacing w:after="118"/>
        <w:ind w:left="707" w:right="191" w:hanging="708"/>
      </w:pPr>
    </w:p>
    <w:p w14:paraId="7479422E" w14:textId="77777777" w:rsidR="0068080C" w:rsidRDefault="0068080C">
      <w:pPr>
        <w:spacing w:after="118"/>
        <w:ind w:left="707" w:right="191" w:hanging="708"/>
      </w:pPr>
    </w:p>
    <w:p w14:paraId="6AECCB34" w14:textId="77777777" w:rsidR="00E23428" w:rsidRDefault="00826DFC">
      <w:pPr>
        <w:spacing w:after="29" w:line="259" w:lineRule="auto"/>
        <w:ind w:left="0" w:firstLine="0"/>
        <w:jc w:val="left"/>
      </w:pPr>
      <w:r>
        <w:t xml:space="preserve"> </w:t>
      </w:r>
    </w:p>
    <w:p w14:paraId="193C8AB2" w14:textId="77777777" w:rsidR="00E23428" w:rsidRDefault="00826DFC">
      <w:pPr>
        <w:pStyle w:val="Titre2"/>
        <w:ind w:left="-5" w:right="0"/>
      </w:pPr>
      <w:bookmarkStart w:id="59" w:name="_Toc84250563"/>
      <w:bookmarkStart w:id="60" w:name="_Toc113968032"/>
      <w:r>
        <w:t>4.3 DURÉE DU MANDAT</w:t>
      </w:r>
      <w:bookmarkEnd w:id="59"/>
      <w:bookmarkEnd w:id="60"/>
      <w:r>
        <w:rPr>
          <w:u w:val="none"/>
        </w:rPr>
        <w:t xml:space="preserve"> </w:t>
      </w:r>
    </w:p>
    <w:p w14:paraId="42A18B6E" w14:textId="77777777" w:rsidR="00E23428" w:rsidRDefault="00826DFC">
      <w:pPr>
        <w:spacing w:after="29" w:line="259" w:lineRule="auto"/>
        <w:ind w:left="0" w:firstLine="0"/>
        <w:jc w:val="left"/>
      </w:pPr>
      <w:r>
        <w:t xml:space="preserve"> </w:t>
      </w:r>
    </w:p>
    <w:p w14:paraId="4A6EE0B7" w14:textId="77777777" w:rsidR="00E23428" w:rsidRDefault="00826DFC">
      <w:pPr>
        <w:ind w:left="7" w:right="191"/>
      </w:pPr>
      <w:r>
        <w:t>Les administratrices sont élues pour un mandat de deux ans</w:t>
      </w:r>
      <w:r w:rsidR="008365C7">
        <w:t xml:space="preserve">. </w:t>
      </w:r>
      <w:r>
        <w:t xml:space="preserve">Notons qu’un mandat représente une élection durant une assemblée générale.  </w:t>
      </w:r>
      <w:r w:rsidR="00CE0B64">
        <w:t xml:space="preserve">Le mandat peut être renouvelable. </w:t>
      </w:r>
    </w:p>
    <w:p w14:paraId="1AAF9996" w14:textId="77777777" w:rsidR="00E23428" w:rsidRDefault="00826DFC">
      <w:pPr>
        <w:spacing w:after="29" w:line="259" w:lineRule="auto"/>
        <w:ind w:left="0" w:firstLine="0"/>
        <w:jc w:val="left"/>
      </w:pPr>
      <w:r>
        <w:t xml:space="preserve"> </w:t>
      </w:r>
    </w:p>
    <w:p w14:paraId="5DA3BF72" w14:textId="77777777" w:rsidR="00E23428" w:rsidRDefault="00E23428">
      <w:pPr>
        <w:spacing w:after="29" w:line="259" w:lineRule="auto"/>
        <w:ind w:left="0" w:firstLine="0"/>
        <w:jc w:val="left"/>
      </w:pPr>
    </w:p>
    <w:p w14:paraId="6DF45BD7" w14:textId="77777777" w:rsidR="00E23428" w:rsidRDefault="00826DFC">
      <w:pPr>
        <w:pStyle w:val="Titre2"/>
        <w:ind w:left="-5" w:right="0"/>
      </w:pPr>
      <w:bookmarkStart w:id="61" w:name="_Toc84250564"/>
      <w:bookmarkStart w:id="62" w:name="_Toc113968033"/>
      <w:r>
        <w:t>4.4 ÉLIGIBILITÉ</w:t>
      </w:r>
      <w:bookmarkEnd w:id="61"/>
      <w:bookmarkEnd w:id="62"/>
      <w:r>
        <w:rPr>
          <w:u w:val="none"/>
        </w:rPr>
        <w:t xml:space="preserve"> </w:t>
      </w:r>
    </w:p>
    <w:p w14:paraId="527448BB" w14:textId="77777777" w:rsidR="00E23428" w:rsidRDefault="00826DFC">
      <w:pPr>
        <w:spacing w:after="29" w:line="259" w:lineRule="auto"/>
        <w:ind w:left="0" w:firstLine="0"/>
        <w:jc w:val="left"/>
      </w:pPr>
      <w:r>
        <w:rPr>
          <w:b/>
        </w:rPr>
        <w:t xml:space="preserve"> </w:t>
      </w:r>
    </w:p>
    <w:p w14:paraId="52171110" w14:textId="77777777" w:rsidR="00E23428" w:rsidRDefault="00826DFC" w:rsidP="0024602A">
      <w:pPr>
        <w:ind w:left="7" w:right="191"/>
      </w:pPr>
      <w:r>
        <w:t xml:space="preserve">Pour être éligible au conseil d’administration, une personne doit être déléguée officielle d’un organisme membre actif de la CDC. L’organisme membre a le devoir de signifier par écrit à la Corporation, le nom de sa représentante à l’assemblée générale annuelle de la CDC. </w:t>
      </w:r>
      <w:r>
        <w:rPr>
          <w:color w:val="669999"/>
        </w:rPr>
        <w:t xml:space="preserve"> </w:t>
      </w:r>
      <w:r>
        <w:t>À la demande du conseil d’administration, les</w:t>
      </w:r>
      <w:r w:rsidR="0024602A">
        <w:t xml:space="preserve"> </w:t>
      </w:r>
      <w:r>
        <w:t>employées de la CDC sont</w:t>
      </w:r>
      <w:r>
        <w:rPr>
          <w:i/>
        </w:rPr>
        <w:t xml:space="preserve"> </w:t>
      </w:r>
      <w:r>
        <w:t xml:space="preserve">invitées à participer au conseil d’administration sans droit de vote. </w:t>
      </w:r>
    </w:p>
    <w:p w14:paraId="59F67890" w14:textId="77777777" w:rsidR="00E23428" w:rsidRDefault="00826DFC">
      <w:pPr>
        <w:spacing w:after="29" w:line="259" w:lineRule="auto"/>
        <w:ind w:left="0" w:firstLine="0"/>
        <w:jc w:val="left"/>
      </w:pPr>
      <w:r>
        <w:t xml:space="preserve"> </w:t>
      </w:r>
    </w:p>
    <w:p w14:paraId="5F7C1FC7" w14:textId="77777777" w:rsidR="00E23428" w:rsidRDefault="00826DFC">
      <w:pPr>
        <w:pStyle w:val="Titre2"/>
        <w:ind w:left="-5" w:right="0"/>
      </w:pPr>
      <w:bookmarkStart w:id="63" w:name="_Toc84250565"/>
      <w:bookmarkStart w:id="64" w:name="_Toc113968034"/>
      <w:r>
        <w:t>4.5 PERTE DE LA QUALITÉ DE MEMBRE</w:t>
      </w:r>
      <w:bookmarkEnd w:id="63"/>
      <w:bookmarkEnd w:id="64"/>
      <w:r>
        <w:rPr>
          <w:u w:val="none"/>
        </w:rPr>
        <w:t xml:space="preserve"> </w:t>
      </w:r>
    </w:p>
    <w:p w14:paraId="37DBEB9C" w14:textId="77777777" w:rsidR="00E23428" w:rsidRDefault="00826DFC">
      <w:pPr>
        <w:spacing w:after="28" w:line="259" w:lineRule="auto"/>
        <w:ind w:left="0" w:firstLine="0"/>
        <w:jc w:val="left"/>
      </w:pPr>
      <w:r>
        <w:rPr>
          <w:b/>
        </w:rPr>
        <w:t xml:space="preserve"> </w:t>
      </w:r>
    </w:p>
    <w:p w14:paraId="0AEAA31B" w14:textId="77777777" w:rsidR="00E23428" w:rsidRDefault="00826DFC">
      <w:pPr>
        <w:ind w:left="7" w:right="191"/>
      </w:pPr>
      <w:r>
        <w:t xml:space="preserve">La qualité de membre du conseil d’administration se perd par démission, décès, destitution ou perte du sens d’éligibilité. Un membre qui veut démissionner donne un avis écrit au conseil et cette démission prend effet à la date de son envoi ou à toute autre date ultérieure indiquée par la personne administratrice démissionnaire. </w:t>
      </w:r>
    </w:p>
    <w:p w14:paraId="667FF7B5" w14:textId="77777777" w:rsidR="00E23428" w:rsidRDefault="00826DFC">
      <w:pPr>
        <w:spacing w:after="26" w:line="259" w:lineRule="auto"/>
        <w:ind w:left="0" w:firstLine="0"/>
        <w:jc w:val="left"/>
      </w:pPr>
      <w:r>
        <w:t xml:space="preserve"> </w:t>
      </w:r>
    </w:p>
    <w:p w14:paraId="564EBDBC" w14:textId="77777777" w:rsidR="00E23428" w:rsidRDefault="00826DFC">
      <w:pPr>
        <w:pStyle w:val="Titre2"/>
        <w:ind w:left="-5" w:right="0"/>
      </w:pPr>
      <w:bookmarkStart w:id="65" w:name="_Toc84250566"/>
      <w:bookmarkStart w:id="66" w:name="_Toc113968035"/>
      <w:r>
        <w:t>4.6 DESTITUTION</w:t>
      </w:r>
      <w:bookmarkEnd w:id="65"/>
      <w:bookmarkEnd w:id="66"/>
      <w:r>
        <w:rPr>
          <w:u w:val="none"/>
        </w:rPr>
        <w:t xml:space="preserve"> </w:t>
      </w:r>
    </w:p>
    <w:p w14:paraId="25D1AD1D" w14:textId="77777777" w:rsidR="00E23428" w:rsidRDefault="00826DFC">
      <w:pPr>
        <w:spacing w:after="29" w:line="259" w:lineRule="auto"/>
        <w:ind w:left="0" w:firstLine="0"/>
        <w:jc w:val="left"/>
      </w:pPr>
      <w:r>
        <w:rPr>
          <w:b/>
        </w:rPr>
        <w:t xml:space="preserve"> </w:t>
      </w:r>
    </w:p>
    <w:p w14:paraId="77EB06E0" w14:textId="77777777" w:rsidR="00E23428" w:rsidRDefault="00826DFC">
      <w:pPr>
        <w:ind w:left="7" w:right="191"/>
      </w:pPr>
      <w:r>
        <w:t xml:space="preserve">Le conseil peut destituer de ses fonctions une administratrice ; </w:t>
      </w:r>
    </w:p>
    <w:p w14:paraId="0E73BB4F" w14:textId="77777777" w:rsidR="00E23428" w:rsidRDefault="00826DFC">
      <w:pPr>
        <w:spacing w:after="29" w:line="259" w:lineRule="auto"/>
        <w:ind w:left="0" w:firstLine="0"/>
        <w:jc w:val="left"/>
      </w:pPr>
      <w:r>
        <w:t xml:space="preserve"> </w:t>
      </w:r>
    </w:p>
    <w:p w14:paraId="08E589F6" w14:textId="77777777" w:rsidR="00E23428" w:rsidRDefault="00826DFC" w:rsidP="0024602A">
      <w:pPr>
        <w:spacing w:after="124"/>
        <w:ind w:left="0" w:right="191" w:firstLine="0"/>
      </w:pPr>
      <w:r>
        <w:t>4.6.</w:t>
      </w:r>
      <w:r w:rsidR="0024602A">
        <w:t>1</w:t>
      </w:r>
      <w:r w:rsidR="0024602A">
        <w:tab/>
      </w:r>
      <w:r>
        <w:t xml:space="preserve">qui ne satisfait plus aux exigences des règlements ; </w:t>
      </w:r>
    </w:p>
    <w:p w14:paraId="68EA680C" w14:textId="77777777" w:rsidR="00E23428" w:rsidRDefault="00826DFC">
      <w:pPr>
        <w:spacing w:after="116"/>
        <w:ind w:left="707" w:right="191" w:hanging="708"/>
      </w:pPr>
      <w:r>
        <w:t>4.6.2</w:t>
      </w:r>
      <w:r w:rsidR="0024602A">
        <w:tab/>
      </w:r>
      <w:r>
        <w:t xml:space="preserve">qui enfreint une ou des dispositions des statuts et règlements et qui, par sa conduite, nuit ou tente de nuire à la Corporation ; </w:t>
      </w:r>
    </w:p>
    <w:p w14:paraId="03A691B8" w14:textId="77777777" w:rsidR="00E23428" w:rsidRDefault="00826DFC">
      <w:pPr>
        <w:spacing w:after="127"/>
        <w:ind w:left="7" w:right="191"/>
      </w:pPr>
      <w:r>
        <w:t xml:space="preserve">4.6.3 </w:t>
      </w:r>
      <w:r w:rsidR="0024602A">
        <w:tab/>
      </w:r>
      <w:r>
        <w:t>qui cumule 3 absences annuellement basé selon l’année financière ;</w:t>
      </w:r>
      <w:r>
        <w:rPr>
          <w:b/>
          <w:i/>
        </w:rPr>
        <w:t xml:space="preserve"> </w:t>
      </w:r>
      <w:r>
        <w:t xml:space="preserve"> </w:t>
      </w:r>
    </w:p>
    <w:p w14:paraId="2830EEE7" w14:textId="77777777" w:rsidR="00E23428" w:rsidRDefault="00826DFC">
      <w:pPr>
        <w:spacing w:after="118"/>
        <w:ind w:left="707" w:right="191" w:hanging="708"/>
      </w:pPr>
      <w:r>
        <w:t>4.</w:t>
      </w:r>
      <w:r w:rsidR="00311A50">
        <w:t>6.4</w:t>
      </w:r>
      <w:r>
        <w:t xml:space="preserve"> </w:t>
      </w:r>
      <w:r w:rsidR="0024602A">
        <w:tab/>
      </w:r>
      <w:r>
        <w:t xml:space="preserve">la personne concernée aura le droit de se faire entendre par le conseil d’administration ; </w:t>
      </w:r>
    </w:p>
    <w:p w14:paraId="7849CA17" w14:textId="77777777" w:rsidR="00E23428" w:rsidRDefault="00826DFC">
      <w:pPr>
        <w:spacing w:after="118"/>
        <w:ind w:left="705" w:right="191" w:hanging="706"/>
      </w:pPr>
      <w:r>
        <w:t>4.</w:t>
      </w:r>
      <w:r w:rsidR="00311A50">
        <w:t>6.5</w:t>
      </w:r>
      <w:r>
        <w:t xml:space="preserve">  </w:t>
      </w:r>
      <w:r w:rsidR="0024602A">
        <w:tab/>
      </w:r>
      <w:r>
        <w:t xml:space="preserve">à ce moment, le conseil d’administration demandera à l’organisme de voir au remplacement de son administratrice destituée. </w:t>
      </w:r>
    </w:p>
    <w:p w14:paraId="41DABAB5" w14:textId="77777777" w:rsidR="00E23428" w:rsidRDefault="00826DFC">
      <w:pPr>
        <w:ind w:left="702" w:right="191" w:hanging="703"/>
      </w:pPr>
      <w:r>
        <w:t xml:space="preserve">4.6.6 </w:t>
      </w:r>
      <w:r w:rsidR="0024602A">
        <w:tab/>
      </w:r>
      <w:r>
        <w:t xml:space="preserve">si l’organisme que représente l’administratrice cesse d’être membre en règle de la Corporation selon les modalités stipulées à l’article 2.5. </w:t>
      </w:r>
    </w:p>
    <w:p w14:paraId="7F399063" w14:textId="77777777" w:rsidR="00E23428" w:rsidRDefault="00826DFC">
      <w:pPr>
        <w:spacing w:after="26" w:line="259" w:lineRule="auto"/>
        <w:ind w:left="0" w:firstLine="0"/>
        <w:jc w:val="left"/>
      </w:pPr>
      <w:r>
        <w:rPr>
          <w:b/>
        </w:rPr>
        <w:t xml:space="preserve"> </w:t>
      </w:r>
    </w:p>
    <w:p w14:paraId="5E650F9D" w14:textId="77777777" w:rsidR="00E23428" w:rsidRDefault="00826DFC">
      <w:pPr>
        <w:pStyle w:val="Titre2"/>
        <w:ind w:left="-5" w:right="0"/>
      </w:pPr>
      <w:bookmarkStart w:id="67" w:name="_Toc84250567"/>
      <w:bookmarkStart w:id="68" w:name="_Toc113968036"/>
      <w:r>
        <w:t>4.7 POUVOIRS</w:t>
      </w:r>
      <w:bookmarkEnd w:id="67"/>
      <w:bookmarkEnd w:id="68"/>
      <w:r>
        <w:rPr>
          <w:u w:val="none"/>
        </w:rPr>
        <w:t xml:space="preserve"> </w:t>
      </w:r>
    </w:p>
    <w:p w14:paraId="6614D85E" w14:textId="77777777" w:rsidR="00E23428" w:rsidRDefault="00826DFC">
      <w:pPr>
        <w:spacing w:after="29" w:line="259" w:lineRule="auto"/>
        <w:ind w:left="0" w:firstLine="0"/>
        <w:jc w:val="left"/>
      </w:pPr>
      <w:r>
        <w:rPr>
          <w:b/>
        </w:rPr>
        <w:t xml:space="preserve"> </w:t>
      </w:r>
    </w:p>
    <w:p w14:paraId="48BD8249" w14:textId="77777777" w:rsidR="00E23428" w:rsidRDefault="00826DFC">
      <w:pPr>
        <w:ind w:left="7" w:right="191"/>
      </w:pPr>
      <w:r>
        <w:lastRenderedPageBreak/>
        <w:t xml:space="preserve">Le conseil d’administration administre les affaires de la Corporation entre les assemblées générales et s’acquitte des mandats confiés par l’assemblée dans le respect des lois. </w:t>
      </w:r>
    </w:p>
    <w:p w14:paraId="293C1931" w14:textId="77777777" w:rsidR="00E23428" w:rsidRDefault="00826DFC">
      <w:pPr>
        <w:spacing w:after="29" w:line="259" w:lineRule="auto"/>
        <w:ind w:left="0" w:firstLine="0"/>
        <w:jc w:val="left"/>
      </w:pPr>
      <w:r>
        <w:t xml:space="preserve"> </w:t>
      </w:r>
    </w:p>
    <w:p w14:paraId="019F2B25" w14:textId="77777777" w:rsidR="00E23428" w:rsidRDefault="00826DFC">
      <w:pPr>
        <w:pStyle w:val="Titre2"/>
        <w:ind w:left="-5" w:right="0"/>
      </w:pPr>
      <w:bookmarkStart w:id="69" w:name="_Toc84250568"/>
      <w:bookmarkStart w:id="70" w:name="_Toc113968037"/>
      <w:r>
        <w:t>4.8 DEVOIRS</w:t>
      </w:r>
      <w:bookmarkEnd w:id="69"/>
      <w:bookmarkEnd w:id="70"/>
      <w:r>
        <w:rPr>
          <w:u w:val="none"/>
        </w:rPr>
        <w:t xml:space="preserve"> </w:t>
      </w:r>
    </w:p>
    <w:p w14:paraId="5246E2B6" w14:textId="77777777" w:rsidR="00E23428" w:rsidRDefault="00826DFC">
      <w:pPr>
        <w:spacing w:after="29" w:line="259" w:lineRule="auto"/>
        <w:ind w:left="0" w:firstLine="0"/>
        <w:jc w:val="left"/>
      </w:pPr>
      <w:r>
        <w:rPr>
          <w:b/>
        </w:rPr>
        <w:t xml:space="preserve"> </w:t>
      </w:r>
    </w:p>
    <w:p w14:paraId="047449C5" w14:textId="77777777" w:rsidR="00E23428" w:rsidRDefault="00826DFC">
      <w:pPr>
        <w:spacing w:after="124"/>
        <w:ind w:left="7" w:right="191"/>
      </w:pPr>
      <w:r>
        <w:t xml:space="preserve">4.8.1 </w:t>
      </w:r>
      <w:r w:rsidR="0024602A">
        <w:tab/>
      </w:r>
      <w:r>
        <w:t>Administre les affaires de la Corporation ;</w:t>
      </w:r>
      <w:r>
        <w:rPr>
          <w:b/>
        </w:rPr>
        <w:t xml:space="preserve"> </w:t>
      </w:r>
    </w:p>
    <w:p w14:paraId="7C3ECDD9" w14:textId="77777777" w:rsidR="00E23428" w:rsidRDefault="00826DFC">
      <w:pPr>
        <w:spacing w:after="124"/>
        <w:ind w:left="7" w:right="191"/>
      </w:pPr>
      <w:r>
        <w:t xml:space="preserve">4.8.2 </w:t>
      </w:r>
      <w:r w:rsidR="0024602A">
        <w:tab/>
      </w:r>
      <w:r>
        <w:t>Voit à l’exécution des décisions de l’assemblée générale ;</w:t>
      </w:r>
      <w:r>
        <w:rPr>
          <w:b/>
        </w:rPr>
        <w:t xml:space="preserve"> </w:t>
      </w:r>
    </w:p>
    <w:p w14:paraId="106C0262" w14:textId="77777777" w:rsidR="00E23428" w:rsidRDefault="00826DFC">
      <w:pPr>
        <w:spacing w:after="118"/>
        <w:ind w:left="707" w:right="191" w:hanging="708"/>
      </w:pPr>
      <w:r>
        <w:t xml:space="preserve">4.8.3 </w:t>
      </w:r>
      <w:r w:rsidR="0024602A">
        <w:tab/>
      </w:r>
      <w:r>
        <w:t>Dépose un rapport annuel d’activités et le rapport financier à l’assemblée générale ;</w:t>
      </w:r>
      <w:r>
        <w:rPr>
          <w:b/>
        </w:rPr>
        <w:t xml:space="preserve"> </w:t>
      </w:r>
    </w:p>
    <w:p w14:paraId="1AA42985" w14:textId="77777777" w:rsidR="00E23428" w:rsidRDefault="00826DFC">
      <w:pPr>
        <w:spacing w:after="124"/>
        <w:ind w:left="7" w:right="191"/>
      </w:pPr>
      <w:r>
        <w:t xml:space="preserve">4.8.4 </w:t>
      </w:r>
      <w:r w:rsidR="0024602A">
        <w:tab/>
      </w:r>
      <w:r>
        <w:t>Dépose le plan d’action pour adoption à l’assemblée générale annuelle ;</w:t>
      </w:r>
      <w:r>
        <w:rPr>
          <w:b/>
        </w:rPr>
        <w:t xml:space="preserve"> </w:t>
      </w:r>
    </w:p>
    <w:p w14:paraId="26D98479" w14:textId="77777777" w:rsidR="00E23428" w:rsidRDefault="00826DFC">
      <w:pPr>
        <w:spacing w:after="121"/>
        <w:ind w:left="7" w:right="191"/>
      </w:pPr>
      <w:r>
        <w:t xml:space="preserve">4.8.5 </w:t>
      </w:r>
      <w:r w:rsidR="0024602A">
        <w:tab/>
      </w:r>
      <w:r>
        <w:t>Dépose les prévisions budgétaires ;</w:t>
      </w:r>
      <w:r>
        <w:rPr>
          <w:b/>
        </w:rPr>
        <w:t xml:space="preserve"> </w:t>
      </w:r>
    </w:p>
    <w:p w14:paraId="01BBCF6E" w14:textId="77777777" w:rsidR="00E23428" w:rsidRDefault="00826DFC">
      <w:pPr>
        <w:spacing w:after="124"/>
        <w:ind w:left="7" w:right="191"/>
      </w:pPr>
      <w:r>
        <w:t xml:space="preserve">4.8.6 </w:t>
      </w:r>
      <w:r w:rsidR="0024602A">
        <w:tab/>
      </w:r>
      <w:r>
        <w:t>Autorise les emprunts pour la Corporation ;</w:t>
      </w:r>
      <w:r>
        <w:rPr>
          <w:b/>
        </w:rPr>
        <w:t xml:space="preserve"> </w:t>
      </w:r>
    </w:p>
    <w:p w14:paraId="1D116EA7" w14:textId="77777777" w:rsidR="00E23428" w:rsidRDefault="00826DFC">
      <w:pPr>
        <w:spacing w:after="118"/>
        <w:ind w:left="707" w:right="191" w:hanging="708"/>
      </w:pPr>
      <w:r>
        <w:t xml:space="preserve">4.8.7 </w:t>
      </w:r>
      <w:r w:rsidR="0024602A">
        <w:tab/>
      </w:r>
      <w:r>
        <w:t>Remplit toutes les autres fonctions non prévues par les présents règlements, en conformité avec les buts de la Corporation ;</w:t>
      </w:r>
      <w:r>
        <w:rPr>
          <w:b/>
        </w:rPr>
        <w:t xml:space="preserve"> </w:t>
      </w:r>
    </w:p>
    <w:p w14:paraId="40CEBF48" w14:textId="77777777" w:rsidR="00E23428" w:rsidRDefault="00826DFC">
      <w:pPr>
        <w:spacing w:after="124"/>
        <w:ind w:left="7" w:right="191"/>
      </w:pPr>
      <w:r>
        <w:t xml:space="preserve">4.8.8 </w:t>
      </w:r>
      <w:r w:rsidR="0024602A">
        <w:tab/>
      </w:r>
      <w:r>
        <w:t>Assure la diffusion des activités et la promotion de la Corporation ;</w:t>
      </w:r>
      <w:r>
        <w:rPr>
          <w:b/>
        </w:rPr>
        <w:t xml:space="preserve"> </w:t>
      </w:r>
    </w:p>
    <w:p w14:paraId="568D09FE" w14:textId="77777777" w:rsidR="00E23428" w:rsidRDefault="00826DFC">
      <w:pPr>
        <w:spacing w:after="123"/>
        <w:ind w:left="7" w:right="191"/>
      </w:pPr>
      <w:r>
        <w:t xml:space="preserve">4.8.9 </w:t>
      </w:r>
      <w:r w:rsidR="0024602A">
        <w:tab/>
      </w:r>
      <w:r>
        <w:t>Accepte et exclut les déléguées d’organismes et les organismes-membres ;</w:t>
      </w:r>
      <w:r>
        <w:rPr>
          <w:b/>
        </w:rPr>
        <w:t xml:space="preserve"> </w:t>
      </w:r>
    </w:p>
    <w:p w14:paraId="7BC53122" w14:textId="77777777" w:rsidR="00E23428" w:rsidRDefault="00826DFC">
      <w:pPr>
        <w:spacing w:after="124"/>
        <w:ind w:left="7" w:right="191"/>
      </w:pPr>
      <w:r>
        <w:t xml:space="preserve">4.8.10 </w:t>
      </w:r>
      <w:r w:rsidR="0024602A">
        <w:tab/>
      </w:r>
      <w:r>
        <w:t>Élit les membres devant occuper les postes de présidente, vice-présidente, trésorière et secrétaire ;</w:t>
      </w:r>
      <w:r>
        <w:rPr>
          <w:b/>
        </w:rPr>
        <w:t xml:space="preserve"> </w:t>
      </w:r>
    </w:p>
    <w:p w14:paraId="56FAD9B7" w14:textId="77777777" w:rsidR="00E23428" w:rsidRDefault="00826DFC">
      <w:pPr>
        <w:spacing w:after="124"/>
        <w:ind w:left="7" w:right="191"/>
      </w:pPr>
      <w:r>
        <w:t xml:space="preserve">4.8.11 </w:t>
      </w:r>
      <w:r w:rsidR="0024602A">
        <w:tab/>
      </w:r>
      <w:r>
        <w:t>Embauche ou congédie le personnel ;</w:t>
      </w:r>
      <w:r>
        <w:rPr>
          <w:b/>
        </w:rPr>
        <w:t xml:space="preserve"> </w:t>
      </w:r>
    </w:p>
    <w:p w14:paraId="707F1EC3" w14:textId="77777777" w:rsidR="00E23428" w:rsidRDefault="00826DFC">
      <w:pPr>
        <w:spacing w:after="116"/>
        <w:ind w:left="707" w:right="191" w:hanging="708"/>
      </w:pPr>
      <w:r>
        <w:t>4.8.12</w:t>
      </w:r>
      <w:r w:rsidR="0024602A">
        <w:tab/>
      </w:r>
      <w:r>
        <w:t>Voit à nommer ses représentantes officielles au sein des différentes représentations et délégations ;</w:t>
      </w:r>
      <w:r>
        <w:rPr>
          <w:b/>
        </w:rPr>
        <w:t xml:space="preserve"> </w:t>
      </w:r>
    </w:p>
    <w:p w14:paraId="57CC2483" w14:textId="77777777" w:rsidR="00E23428" w:rsidRDefault="00826DFC">
      <w:pPr>
        <w:spacing w:after="118"/>
        <w:ind w:left="707" w:right="191" w:hanging="708"/>
      </w:pPr>
      <w:r>
        <w:t>4.8.13 Forme ou abolit les comités permanents et/ou les comités « ad hoc » selon les besoins et les mandats ;</w:t>
      </w:r>
      <w:r>
        <w:rPr>
          <w:b/>
        </w:rPr>
        <w:t xml:space="preserve"> </w:t>
      </w:r>
    </w:p>
    <w:p w14:paraId="4DA1913A" w14:textId="77777777" w:rsidR="00E23428" w:rsidRDefault="00826DFC">
      <w:pPr>
        <w:ind w:left="7" w:right="191"/>
      </w:pPr>
      <w:r>
        <w:t xml:space="preserve">4.8.14 Voit à l’application des règlements généraux et les modifie s’il y a lieu. </w:t>
      </w:r>
    </w:p>
    <w:p w14:paraId="4A4D3D87" w14:textId="77777777" w:rsidR="00E23428" w:rsidRDefault="00826DFC">
      <w:pPr>
        <w:spacing w:after="114" w:line="259" w:lineRule="auto"/>
        <w:ind w:left="0" w:firstLine="0"/>
        <w:jc w:val="left"/>
      </w:pPr>
      <w:r>
        <w:rPr>
          <w:sz w:val="12"/>
        </w:rPr>
        <w:t xml:space="preserve"> </w:t>
      </w:r>
    </w:p>
    <w:p w14:paraId="103E4D9F" w14:textId="77777777" w:rsidR="00E23428" w:rsidRDefault="00826DFC">
      <w:pPr>
        <w:ind w:left="7" w:right="191"/>
      </w:pPr>
      <w:r>
        <w:t>4.8.15 Élabore et adopte toute politique ou règlement interne qu’il juge utiles et</w:t>
      </w:r>
      <w:r w:rsidR="0024602A">
        <w:t xml:space="preserve"> </w:t>
      </w:r>
      <w:r>
        <w:t xml:space="preserve">nécessaires au bon fonctionnement de la Corporation. </w:t>
      </w:r>
    </w:p>
    <w:p w14:paraId="41347D9D" w14:textId="77777777" w:rsidR="00E23428" w:rsidRDefault="00826DFC">
      <w:pPr>
        <w:spacing w:after="149" w:line="259" w:lineRule="auto"/>
        <w:ind w:left="0" w:firstLine="0"/>
        <w:jc w:val="left"/>
      </w:pPr>
      <w:r>
        <w:t xml:space="preserve"> </w:t>
      </w:r>
    </w:p>
    <w:p w14:paraId="15C3DA5C" w14:textId="77777777" w:rsidR="00E23428" w:rsidRDefault="00826DFC">
      <w:pPr>
        <w:pStyle w:val="Titre2"/>
        <w:ind w:left="-5" w:right="0"/>
      </w:pPr>
      <w:bookmarkStart w:id="71" w:name="_Toc84250569"/>
      <w:bookmarkStart w:id="72" w:name="_Toc113968038"/>
      <w:r>
        <w:t>4.9 RÉUNION</w:t>
      </w:r>
      <w:bookmarkEnd w:id="71"/>
      <w:bookmarkEnd w:id="72"/>
      <w:r>
        <w:rPr>
          <w:u w:val="none"/>
        </w:rPr>
        <w:t xml:space="preserve"> </w:t>
      </w:r>
    </w:p>
    <w:p w14:paraId="159CCB99" w14:textId="77777777" w:rsidR="00E23428" w:rsidRDefault="00826DFC">
      <w:pPr>
        <w:spacing w:after="29" w:line="259" w:lineRule="auto"/>
        <w:ind w:left="0" w:firstLine="0"/>
        <w:jc w:val="left"/>
      </w:pPr>
      <w:r>
        <w:rPr>
          <w:b/>
        </w:rPr>
        <w:t xml:space="preserve"> </w:t>
      </w:r>
    </w:p>
    <w:p w14:paraId="3B3B6DB2" w14:textId="77777777" w:rsidR="00E23428" w:rsidRDefault="00826DFC">
      <w:pPr>
        <w:ind w:left="7" w:right="191"/>
      </w:pPr>
      <w:r>
        <w:t xml:space="preserve">Le conseil d’administration se réunit, au moins cinq (5) fois par année, avec un avis de convocation de sept (7) jours à l’avance. L’avis de convocation est donné par lettre ou sous toute autre forme déterminée par le conseil. Un calendrier des rencontres est proposé lors de la première rencontre régulière. </w:t>
      </w:r>
    </w:p>
    <w:p w14:paraId="71EC1995" w14:textId="77777777" w:rsidR="00E23428" w:rsidRDefault="00826DFC">
      <w:pPr>
        <w:spacing w:after="29" w:line="259" w:lineRule="auto"/>
        <w:ind w:left="0" w:firstLine="0"/>
        <w:jc w:val="left"/>
      </w:pPr>
      <w:r>
        <w:rPr>
          <w:b/>
        </w:rPr>
        <w:t xml:space="preserve"> </w:t>
      </w:r>
    </w:p>
    <w:p w14:paraId="099E53C1" w14:textId="77777777" w:rsidR="00E23428" w:rsidRDefault="00826DFC">
      <w:pPr>
        <w:pStyle w:val="Titre2"/>
        <w:ind w:left="-5" w:right="0"/>
      </w:pPr>
      <w:bookmarkStart w:id="73" w:name="_Toc84250570"/>
      <w:bookmarkStart w:id="74" w:name="_Toc113968039"/>
      <w:r>
        <w:t>4.10 LIEU</w:t>
      </w:r>
      <w:bookmarkEnd w:id="73"/>
      <w:bookmarkEnd w:id="74"/>
      <w:r>
        <w:rPr>
          <w:u w:val="none"/>
        </w:rPr>
        <w:t xml:space="preserve"> </w:t>
      </w:r>
    </w:p>
    <w:p w14:paraId="19FFD8E0" w14:textId="77777777" w:rsidR="00E23428" w:rsidRDefault="00826DFC">
      <w:pPr>
        <w:spacing w:after="29" w:line="259" w:lineRule="auto"/>
        <w:ind w:left="0" w:firstLine="0"/>
        <w:jc w:val="left"/>
      </w:pPr>
      <w:r>
        <w:rPr>
          <w:b/>
        </w:rPr>
        <w:t xml:space="preserve"> </w:t>
      </w:r>
    </w:p>
    <w:p w14:paraId="072FC0FA" w14:textId="77777777" w:rsidR="00E23428" w:rsidRDefault="00826DFC">
      <w:pPr>
        <w:ind w:left="7" w:right="191"/>
      </w:pPr>
      <w:r>
        <w:lastRenderedPageBreak/>
        <w:t xml:space="preserve">Les assemblées du conseil d’administration se tiennent à tout endroit que fixent les administratrices. </w:t>
      </w:r>
    </w:p>
    <w:p w14:paraId="4E0AE1C1" w14:textId="77777777" w:rsidR="00E23428" w:rsidRDefault="00826DFC">
      <w:pPr>
        <w:spacing w:after="29" w:line="259" w:lineRule="auto"/>
        <w:ind w:left="0" w:firstLine="0"/>
        <w:jc w:val="left"/>
      </w:pPr>
      <w:r>
        <w:t xml:space="preserve"> </w:t>
      </w:r>
    </w:p>
    <w:p w14:paraId="12838607" w14:textId="77777777" w:rsidR="00E23428" w:rsidRDefault="00826DFC">
      <w:pPr>
        <w:pStyle w:val="Titre2"/>
        <w:ind w:left="-5" w:right="0"/>
      </w:pPr>
      <w:bookmarkStart w:id="75" w:name="_Toc84250571"/>
      <w:bookmarkStart w:id="76" w:name="_Toc113968040"/>
      <w:r>
        <w:t>4.11 QUORUM</w:t>
      </w:r>
      <w:bookmarkEnd w:id="75"/>
      <w:bookmarkEnd w:id="76"/>
      <w:r>
        <w:rPr>
          <w:u w:val="none"/>
        </w:rPr>
        <w:t xml:space="preserve"> </w:t>
      </w:r>
    </w:p>
    <w:p w14:paraId="5AB97702" w14:textId="77777777" w:rsidR="00E23428" w:rsidRDefault="00826DFC">
      <w:pPr>
        <w:spacing w:after="29" w:line="259" w:lineRule="auto"/>
        <w:ind w:left="0" w:firstLine="0"/>
        <w:jc w:val="left"/>
      </w:pPr>
      <w:r>
        <w:rPr>
          <w:b/>
        </w:rPr>
        <w:t xml:space="preserve"> </w:t>
      </w:r>
    </w:p>
    <w:p w14:paraId="181777F9" w14:textId="77777777" w:rsidR="00E23428" w:rsidRDefault="00826DFC">
      <w:pPr>
        <w:ind w:left="7" w:right="191"/>
      </w:pPr>
      <w:r>
        <w:t>Le quorum des assemblées du conseil d’administration est acquis par la majorité simple des membres</w:t>
      </w:r>
      <w:r w:rsidR="008365C7">
        <w:t xml:space="preserve"> élus du conseil d’administration</w:t>
      </w:r>
      <w:r>
        <w:t xml:space="preserve">. S’il n’y a pas de quorum le conseil peut être converti en comité de travail. </w:t>
      </w:r>
    </w:p>
    <w:p w14:paraId="576242AE" w14:textId="77777777" w:rsidR="00E23428" w:rsidRDefault="00826DFC">
      <w:pPr>
        <w:spacing w:after="29" w:line="259" w:lineRule="auto"/>
        <w:ind w:left="0" w:firstLine="0"/>
        <w:jc w:val="left"/>
      </w:pPr>
      <w:r>
        <w:rPr>
          <w:b/>
        </w:rPr>
        <w:t xml:space="preserve"> </w:t>
      </w:r>
    </w:p>
    <w:p w14:paraId="6FA4E207" w14:textId="77777777" w:rsidR="00E23428" w:rsidRDefault="00826DFC">
      <w:pPr>
        <w:pStyle w:val="Titre2"/>
        <w:ind w:left="-5" w:right="0"/>
      </w:pPr>
      <w:bookmarkStart w:id="77" w:name="_Toc84250572"/>
      <w:bookmarkStart w:id="78" w:name="_Toc113968041"/>
      <w:r>
        <w:t>4.12 VOTE</w:t>
      </w:r>
      <w:bookmarkEnd w:id="77"/>
      <w:bookmarkEnd w:id="78"/>
      <w:r>
        <w:rPr>
          <w:u w:val="none"/>
        </w:rPr>
        <w:t xml:space="preserve"> </w:t>
      </w:r>
    </w:p>
    <w:p w14:paraId="23801810" w14:textId="77777777" w:rsidR="00E23428" w:rsidRDefault="00826DFC">
      <w:pPr>
        <w:spacing w:after="29" w:line="259" w:lineRule="auto"/>
        <w:ind w:left="0" w:firstLine="0"/>
        <w:jc w:val="left"/>
      </w:pPr>
      <w:r>
        <w:rPr>
          <w:b/>
        </w:rPr>
        <w:t xml:space="preserve"> </w:t>
      </w:r>
    </w:p>
    <w:p w14:paraId="0427D87C" w14:textId="77777777" w:rsidR="00E23428" w:rsidRDefault="00826DFC">
      <w:pPr>
        <w:ind w:left="7" w:right="191"/>
      </w:pPr>
      <w:r>
        <w:t xml:space="preserve">Toute administratrice a droit à un vote pour toute proposition soumise au conseil qui doit être décidée à la majorité simple absolue des administrateurs votants. En cas d’égalité, le débat doit se poursuivre avant un second tour de scrutin. Le vote est pris à main levée à moins que la présidente de l’assemblée ou une administratrice ne demande le vote secret. L’assemblée nomme une scrutatrice pour le dépouillement du scrutin. Le vote par procuration n’est pas permis aux assemblées du conseil. </w:t>
      </w:r>
    </w:p>
    <w:p w14:paraId="07A8C925" w14:textId="77777777" w:rsidR="00E23428" w:rsidRDefault="00E23428">
      <w:pPr>
        <w:spacing w:after="29" w:line="259" w:lineRule="auto"/>
        <w:ind w:left="0" w:firstLine="0"/>
        <w:jc w:val="left"/>
      </w:pPr>
    </w:p>
    <w:p w14:paraId="7139377A" w14:textId="77777777" w:rsidR="00311A50" w:rsidRDefault="00311A50" w:rsidP="00311A50">
      <w:pPr>
        <w:pStyle w:val="Titre2"/>
        <w:ind w:left="-5" w:right="0"/>
      </w:pPr>
      <w:bookmarkStart w:id="79" w:name="_Toc113968042"/>
      <w:bookmarkStart w:id="80" w:name="_Toc84250574"/>
      <w:r>
        <w:t>4.13  AJOURNEMENT</w:t>
      </w:r>
      <w:bookmarkEnd w:id="79"/>
      <w:r>
        <w:rPr>
          <w:u w:val="none"/>
        </w:rPr>
        <w:t xml:space="preserve"> </w:t>
      </w:r>
    </w:p>
    <w:p w14:paraId="3B123583" w14:textId="77777777" w:rsidR="00311A50" w:rsidRDefault="00311A50" w:rsidP="00311A50">
      <w:pPr>
        <w:spacing w:after="29" w:line="259" w:lineRule="auto"/>
        <w:ind w:left="0" w:firstLine="0"/>
        <w:jc w:val="left"/>
      </w:pPr>
      <w:r>
        <w:rPr>
          <w:b/>
        </w:rPr>
        <w:t xml:space="preserve"> </w:t>
      </w:r>
    </w:p>
    <w:p w14:paraId="449BB589" w14:textId="77777777" w:rsidR="00311A50" w:rsidRDefault="00311A50" w:rsidP="00311A50">
      <w:pPr>
        <w:spacing w:after="27"/>
        <w:ind w:left="7" w:right="191"/>
      </w:pPr>
      <w:r>
        <w:t xml:space="preserve">Le président de l’assemblée peut, avec le consentement des administratrices présentes à une assemblée du conseil d’administration, ajourner toute assemblée à une date et dans un lieu qu’il détermine sans qu’il soit nécessaire de donner un nouvel avis de convocation aux administratrices. </w:t>
      </w:r>
    </w:p>
    <w:p w14:paraId="24902588" w14:textId="77777777" w:rsidR="00311A50" w:rsidRDefault="00311A50" w:rsidP="00311A50">
      <w:pPr>
        <w:spacing w:after="29" w:line="259" w:lineRule="auto"/>
        <w:ind w:left="0" w:firstLine="0"/>
        <w:jc w:val="left"/>
      </w:pPr>
      <w:r>
        <w:t xml:space="preserve"> </w:t>
      </w:r>
    </w:p>
    <w:p w14:paraId="48FCA74D" w14:textId="77777777" w:rsidR="00311A50" w:rsidRDefault="00311A50" w:rsidP="00311A50">
      <w:pPr>
        <w:ind w:left="7" w:right="191"/>
      </w:pPr>
      <w:r>
        <w:t xml:space="preserve">Lors de la reprise de la réunion, le conseil d’administration peut délibérer conformément aux modalités prévues lors de l’ajournement pourvu qu’il y ait quorum. </w:t>
      </w:r>
    </w:p>
    <w:p w14:paraId="1FAB0719" w14:textId="77777777" w:rsidR="00311A50" w:rsidRDefault="00311A50" w:rsidP="00311A50">
      <w:pPr>
        <w:spacing w:after="29" w:line="259" w:lineRule="auto"/>
        <w:ind w:left="0" w:firstLine="0"/>
        <w:jc w:val="left"/>
      </w:pPr>
      <w:r>
        <w:t xml:space="preserve"> </w:t>
      </w:r>
    </w:p>
    <w:p w14:paraId="7F3C008D" w14:textId="77777777" w:rsidR="00311A50" w:rsidRDefault="00311A50" w:rsidP="00311A50">
      <w:pPr>
        <w:ind w:left="7" w:right="191"/>
      </w:pPr>
      <w:r>
        <w:t xml:space="preserve">Les membres du conseil d’administration constituant le quorum lors de la réunion initiale ne sont pas tenus de constituer le quorum lors de la reprise de cette réunion. S’il n’y a pas quorum à la reprise de la réunion, celle-ci est réputée avoir pris fin à la réunion précédente où l’ajournement fut décrété. </w:t>
      </w:r>
    </w:p>
    <w:p w14:paraId="3BEE2373" w14:textId="77777777" w:rsidR="00311A50" w:rsidRDefault="00311A50">
      <w:pPr>
        <w:pStyle w:val="Titre2"/>
        <w:ind w:left="-5" w:right="0"/>
      </w:pPr>
    </w:p>
    <w:p w14:paraId="39D2C0EE" w14:textId="77777777" w:rsidR="00E23428" w:rsidRPr="00D7515E" w:rsidRDefault="00826DFC">
      <w:pPr>
        <w:pStyle w:val="Titre2"/>
        <w:ind w:left="-5" w:right="0"/>
      </w:pPr>
      <w:bookmarkStart w:id="81" w:name="_Toc113968043"/>
      <w:r w:rsidRPr="00D7515E">
        <w:t>4.1</w:t>
      </w:r>
      <w:r w:rsidR="00311A50">
        <w:t>4</w:t>
      </w:r>
      <w:r w:rsidRPr="00D7515E">
        <w:t xml:space="preserve"> </w:t>
      </w:r>
      <w:bookmarkEnd w:id="80"/>
      <w:r w:rsidR="00D7515E" w:rsidRPr="00D7515E">
        <w:t>RÉUNION EXTRAORDINAIRE</w:t>
      </w:r>
      <w:bookmarkEnd w:id="81"/>
    </w:p>
    <w:p w14:paraId="65402F3E" w14:textId="77777777" w:rsidR="00E23428" w:rsidRDefault="00826DFC">
      <w:pPr>
        <w:spacing w:after="29" w:line="259" w:lineRule="auto"/>
        <w:ind w:left="0" w:firstLine="0"/>
        <w:jc w:val="left"/>
      </w:pPr>
      <w:r>
        <w:rPr>
          <w:b/>
        </w:rPr>
        <w:t xml:space="preserve"> </w:t>
      </w:r>
    </w:p>
    <w:p w14:paraId="6A6153FC" w14:textId="77777777" w:rsidR="00E23428" w:rsidRDefault="00826DFC">
      <w:pPr>
        <w:ind w:left="7" w:right="191"/>
      </w:pPr>
      <w:r>
        <w:t xml:space="preserve">Le conseil d’administration pourra tenir une ou des réunions </w:t>
      </w:r>
      <w:r w:rsidR="008365C7">
        <w:t xml:space="preserve">extraordinaires </w:t>
      </w:r>
      <w:r>
        <w:t xml:space="preserve">à la demande d’au moins 1/3 des membres. Dans ce cas, l’avis de convocation est d’au moins vingt-quatre heures. </w:t>
      </w:r>
    </w:p>
    <w:p w14:paraId="32DFCB0E" w14:textId="77777777" w:rsidR="00E23428" w:rsidRDefault="00826DFC">
      <w:pPr>
        <w:spacing w:after="29" w:line="259" w:lineRule="auto"/>
        <w:ind w:left="0" w:firstLine="0"/>
        <w:jc w:val="left"/>
      </w:pPr>
      <w:r>
        <w:t xml:space="preserve"> </w:t>
      </w:r>
    </w:p>
    <w:p w14:paraId="4E7DB020" w14:textId="77777777" w:rsidR="0068080C" w:rsidRDefault="0068080C">
      <w:pPr>
        <w:spacing w:after="29" w:line="259" w:lineRule="auto"/>
        <w:ind w:left="0" w:firstLine="0"/>
        <w:jc w:val="left"/>
      </w:pPr>
    </w:p>
    <w:p w14:paraId="46DAA5E0" w14:textId="77777777" w:rsidR="00311A50" w:rsidRDefault="00311A50">
      <w:pPr>
        <w:spacing w:after="29" w:line="259" w:lineRule="auto"/>
        <w:ind w:left="0" w:firstLine="0"/>
        <w:jc w:val="left"/>
      </w:pPr>
    </w:p>
    <w:p w14:paraId="4D1A4B94" w14:textId="77777777" w:rsidR="00311A50" w:rsidRDefault="00311A50">
      <w:pPr>
        <w:spacing w:after="29" w:line="259" w:lineRule="auto"/>
        <w:ind w:left="0" w:firstLine="0"/>
        <w:jc w:val="left"/>
      </w:pPr>
    </w:p>
    <w:p w14:paraId="04D2585E" w14:textId="5AB1EA97" w:rsidR="00E23428" w:rsidRDefault="00826DFC">
      <w:pPr>
        <w:pStyle w:val="Titre2"/>
        <w:ind w:left="-5" w:right="0"/>
      </w:pPr>
      <w:bookmarkStart w:id="82" w:name="_Toc84250575"/>
      <w:bookmarkStart w:id="83" w:name="_Toc113968044"/>
      <w:r>
        <w:lastRenderedPageBreak/>
        <w:t>4.1</w:t>
      </w:r>
      <w:r w:rsidR="00311A50">
        <w:t>5</w:t>
      </w:r>
      <w:r>
        <w:t xml:space="preserve"> VACANCE</w:t>
      </w:r>
      <w:bookmarkEnd w:id="82"/>
      <w:bookmarkEnd w:id="83"/>
      <w:r w:rsidR="00AF7EB2">
        <w:rPr>
          <w:u w:val="none"/>
        </w:rPr>
        <w:t>S</w:t>
      </w:r>
    </w:p>
    <w:p w14:paraId="1494BB55" w14:textId="77777777" w:rsidR="00E23428" w:rsidRDefault="00826DFC">
      <w:pPr>
        <w:spacing w:after="26" w:line="259" w:lineRule="auto"/>
        <w:ind w:left="0" w:firstLine="0"/>
        <w:jc w:val="left"/>
      </w:pPr>
      <w:r>
        <w:rPr>
          <w:b/>
        </w:rPr>
        <w:t xml:space="preserve"> </w:t>
      </w:r>
    </w:p>
    <w:p w14:paraId="28E373A9" w14:textId="1E0005B7" w:rsidR="00E23428" w:rsidRDefault="00826DFC">
      <w:pPr>
        <w:ind w:left="7" w:right="191"/>
      </w:pPr>
      <w:r>
        <w:t xml:space="preserve">Toute </w:t>
      </w:r>
      <w:r w:rsidR="00AF7EB2">
        <w:t>vacances</w:t>
      </w:r>
      <w:r>
        <w:t xml:space="preserve"> au conseil d’administration par suite de démission ou destitution ou perte de cens d’éligibilité est comblée sur décision de l’organisme membre qui a perdu sa représentante. Cette personne n’est nommée que pour terminer le mandat de celle dont elle comble la vacance. </w:t>
      </w:r>
    </w:p>
    <w:p w14:paraId="38D8F4AF" w14:textId="77777777" w:rsidR="00E23428" w:rsidRDefault="00826DFC">
      <w:pPr>
        <w:spacing w:after="29" w:line="259" w:lineRule="auto"/>
        <w:ind w:left="0" w:firstLine="0"/>
        <w:jc w:val="left"/>
      </w:pPr>
      <w:r>
        <w:t xml:space="preserve"> </w:t>
      </w:r>
    </w:p>
    <w:p w14:paraId="762FB2B1" w14:textId="77777777" w:rsidR="00E23428" w:rsidRDefault="00826DFC">
      <w:pPr>
        <w:pStyle w:val="Titre2"/>
        <w:ind w:left="-5" w:right="0"/>
      </w:pPr>
      <w:bookmarkStart w:id="84" w:name="_Toc84250576"/>
      <w:bookmarkStart w:id="85" w:name="_Toc113968045"/>
      <w:r>
        <w:t>4.1</w:t>
      </w:r>
      <w:r w:rsidR="00311A50">
        <w:t>6</w:t>
      </w:r>
      <w:r>
        <w:t xml:space="preserve"> DÉCLARATION D’INTÉRÊT</w:t>
      </w:r>
      <w:bookmarkEnd w:id="84"/>
      <w:bookmarkEnd w:id="85"/>
      <w:r>
        <w:rPr>
          <w:u w:val="none"/>
        </w:rPr>
        <w:t xml:space="preserve"> </w:t>
      </w:r>
    </w:p>
    <w:p w14:paraId="1EE71754" w14:textId="77777777" w:rsidR="00E23428" w:rsidRDefault="00826DFC">
      <w:pPr>
        <w:spacing w:after="29" w:line="259" w:lineRule="auto"/>
        <w:ind w:left="0" w:firstLine="0"/>
        <w:jc w:val="left"/>
      </w:pPr>
      <w:r>
        <w:rPr>
          <w:b/>
        </w:rPr>
        <w:t xml:space="preserve"> </w:t>
      </w:r>
    </w:p>
    <w:p w14:paraId="2276C211" w14:textId="77777777" w:rsidR="00E23428" w:rsidRDefault="00826DFC">
      <w:pPr>
        <w:ind w:left="7" w:right="191"/>
      </w:pPr>
      <w:r>
        <w:t xml:space="preserve">Que </w:t>
      </w:r>
      <w:r w:rsidR="0024602A">
        <w:t>c</w:t>
      </w:r>
      <w:r>
        <w:t>e</w:t>
      </w:r>
      <w:r w:rsidR="0024602A">
        <w:t xml:space="preserve"> </w:t>
      </w:r>
      <w:r>
        <w:t xml:space="preserve">soit sur un sujet particulier ou d’ordre plus général avec les objectifs de la Corporation, toute administratrice doit déclarer son intérêt. </w:t>
      </w:r>
    </w:p>
    <w:p w14:paraId="40FFC3C4" w14:textId="77777777" w:rsidR="00E23428" w:rsidRDefault="00826DFC">
      <w:pPr>
        <w:spacing w:after="29" w:line="259" w:lineRule="auto"/>
        <w:ind w:left="0" w:firstLine="0"/>
        <w:jc w:val="left"/>
      </w:pPr>
      <w:r>
        <w:t xml:space="preserve"> </w:t>
      </w:r>
    </w:p>
    <w:p w14:paraId="2F061BE2" w14:textId="77777777" w:rsidR="00E23428" w:rsidRDefault="00826DFC">
      <w:pPr>
        <w:ind w:left="7" w:right="191"/>
      </w:pPr>
      <w:r>
        <w:t xml:space="preserve">Toute administratrice intéressée qui omet volontairement de déclarer son intérêt s’expose à perdre sa qualité de membre du conseil d’administration. </w:t>
      </w:r>
    </w:p>
    <w:p w14:paraId="1868733D" w14:textId="77777777" w:rsidR="00E23428" w:rsidRDefault="00826DFC">
      <w:pPr>
        <w:spacing w:after="29" w:line="259" w:lineRule="auto"/>
        <w:ind w:left="0" w:firstLine="0"/>
        <w:jc w:val="left"/>
      </w:pPr>
      <w:r>
        <w:rPr>
          <w:b/>
        </w:rPr>
        <w:t xml:space="preserve"> </w:t>
      </w:r>
    </w:p>
    <w:p w14:paraId="7A199F3B" w14:textId="77777777" w:rsidR="00E23428" w:rsidRDefault="00826DFC">
      <w:pPr>
        <w:spacing w:after="0" w:line="259" w:lineRule="auto"/>
        <w:ind w:left="0" w:firstLine="0"/>
        <w:jc w:val="left"/>
      </w:pPr>
      <w:r>
        <w:t xml:space="preserve"> </w:t>
      </w:r>
    </w:p>
    <w:p w14:paraId="43FEA3DA" w14:textId="77777777" w:rsidR="00E23428" w:rsidRDefault="00826DFC">
      <w:pPr>
        <w:pStyle w:val="Titre2"/>
        <w:ind w:left="-5" w:right="0"/>
      </w:pPr>
      <w:bookmarkStart w:id="86" w:name="_Toc84250578"/>
      <w:bookmarkStart w:id="87" w:name="_Toc113968046"/>
      <w:r>
        <w:t>4.1</w:t>
      </w:r>
      <w:r w:rsidR="00311A50">
        <w:t>7</w:t>
      </w:r>
      <w:r>
        <w:t xml:space="preserve"> DÉSISTEMENT</w:t>
      </w:r>
      <w:bookmarkEnd w:id="86"/>
      <w:bookmarkEnd w:id="87"/>
      <w:r>
        <w:rPr>
          <w:u w:val="none"/>
        </w:rPr>
        <w:t xml:space="preserve"> </w:t>
      </w:r>
    </w:p>
    <w:p w14:paraId="1AE0C122" w14:textId="77777777" w:rsidR="00E23428" w:rsidRDefault="00826DFC">
      <w:pPr>
        <w:spacing w:after="29" w:line="259" w:lineRule="auto"/>
        <w:ind w:left="0" w:firstLine="0"/>
        <w:jc w:val="left"/>
      </w:pPr>
      <w:r>
        <w:rPr>
          <w:b/>
        </w:rPr>
        <w:t xml:space="preserve"> </w:t>
      </w:r>
    </w:p>
    <w:p w14:paraId="3B5DEE26" w14:textId="77777777" w:rsidR="00E23428" w:rsidRDefault="00826DFC">
      <w:pPr>
        <w:ind w:left="7" w:right="191"/>
      </w:pPr>
      <w:r>
        <w:t>Un</w:t>
      </w:r>
      <w:r w:rsidR="0024602A">
        <w:t xml:space="preserve"> </w:t>
      </w:r>
      <w:r>
        <w:t>groupe membre, qui se voit dans l’impossibilité de siéger au conseil d’administration pour une année, doit faire une demande de désistement et le signifier par résolution. La décision reviendra au conseil d’administration d’accepter ou non cette demande suite au motif évoqué. L’organisme ne fera donc plus partie du quorum du conseil d’administration.  L’organisme ne peut faire 2 demandes consécutives.</w:t>
      </w:r>
      <w:r>
        <w:rPr>
          <w:b/>
          <w:i/>
        </w:rPr>
        <w:t xml:space="preserve"> </w:t>
      </w:r>
    </w:p>
    <w:p w14:paraId="1D85F582" w14:textId="77777777" w:rsidR="00E23428" w:rsidRDefault="00826DFC">
      <w:pPr>
        <w:spacing w:after="26" w:line="259" w:lineRule="auto"/>
        <w:ind w:left="0" w:firstLine="0"/>
        <w:jc w:val="left"/>
      </w:pPr>
      <w:r>
        <w:t xml:space="preserve"> </w:t>
      </w:r>
    </w:p>
    <w:p w14:paraId="37283D91" w14:textId="77777777" w:rsidR="00E23428" w:rsidRDefault="00826DFC" w:rsidP="00D7515E">
      <w:pPr>
        <w:pStyle w:val="Titre2"/>
      </w:pPr>
      <w:bookmarkStart w:id="88" w:name="_Toc84250579"/>
      <w:bookmarkStart w:id="89" w:name="_Toc113968047"/>
      <w:r>
        <w:t>4.1</w:t>
      </w:r>
      <w:r w:rsidR="00311A50">
        <w:t xml:space="preserve">8 </w:t>
      </w:r>
      <w:r>
        <w:t>MANDAT DU CONSEIL D’ADMINISTRATION</w:t>
      </w:r>
      <w:bookmarkEnd w:id="88"/>
      <w:bookmarkEnd w:id="89"/>
      <w:r>
        <w:t xml:space="preserve"> </w:t>
      </w:r>
    </w:p>
    <w:p w14:paraId="1DCEA624" w14:textId="77777777" w:rsidR="00E23428" w:rsidRDefault="00826DFC">
      <w:pPr>
        <w:spacing w:after="29" w:line="259" w:lineRule="auto"/>
        <w:ind w:left="0" w:firstLine="0"/>
        <w:jc w:val="left"/>
      </w:pPr>
      <w:r>
        <w:t xml:space="preserve"> </w:t>
      </w:r>
    </w:p>
    <w:p w14:paraId="1BC86AFA" w14:textId="77777777" w:rsidR="00E23428" w:rsidRDefault="00826DFC">
      <w:pPr>
        <w:ind w:left="7" w:right="191"/>
      </w:pPr>
      <w:r>
        <w:t xml:space="preserve">Le mandat du conseil d’administration est le suivant : </w:t>
      </w:r>
    </w:p>
    <w:p w14:paraId="72BCBFA0" w14:textId="77777777" w:rsidR="00E23428" w:rsidRDefault="00826DFC">
      <w:pPr>
        <w:spacing w:after="29" w:line="259" w:lineRule="auto"/>
        <w:ind w:left="0" w:firstLine="0"/>
        <w:jc w:val="left"/>
      </w:pPr>
      <w:r>
        <w:t xml:space="preserve"> </w:t>
      </w:r>
    </w:p>
    <w:p w14:paraId="4E104FEA" w14:textId="77777777" w:rsidR="00E23428" w:rsidRDefault="00826DFC">
      <w:pPr>
        <w:spacing w:after="157"/>
        <w:ind w:left="7" w:right="191"/>
      </w:pPr>
      <w:r>
        <w:t>4.1</w:t>
      </w:r>
      <w:r w:rsidR="00097F5C">
        <w:t>8</w:t>
      </w:r>
      <w:r>
        <w:t xml:space="preserve">.1 Gestion financière de la Corporation : </w:t>
      </w:r>
    </w:p>
    <w:p w14:paraId="62D6A856" w14:textId="77777777" w:rsidR="00E23428" w:rsidRDefault="005C48D5">
      <w:pPr>
        <w:numPr>
          <w:ilvl w:val="0"/>
          <w:numId w:val="7"/>
        </w:numPr>
        <w:spacing w:after="37"/>
        <w:ind w:right="191" w:hanging="360"/>
      </w:pPr>
      <w:r>
        <w:t>V</w:t>
      </w:r>
      <w:r w:rsidR="00826DFC">
        <w:t xml:space="preserve">érification des revenus et dépenses ; </w:t>
      </w:r>
    </w:p>
    <w:p w14:paraId="6004CD66" w14:textId="77777777" w:rsidR="00E23428" w:rsidRDefault="005C48D5">
      <w:pPr>
        <w:numPr>
          <w:ilvl w:val="0"/>
          <w:numId w:val="7"/>
        </w:numPr>
        <w:spacing w:after="37"/>
        <w:ind w:right="191" w:hanging="360"/>
      </w:pPr>
      <w:r>
        <w:t>V</w:t>
      </w:r>
      <w:r w:rsidR="00826DFC">
        <w:t xml:space="preserve">érification des prévisions budgétaires ; </w:t>
      </w:r>
    </w:p>
    <w:p w14:paraId="334899F2" w14:textId="77777777" w:rsidR="00E23428" w:rsidRDefault="005C48D5">
      <w:pPr>
        <w:numPr>
          <w:ilvl w:val="0"/>
          <w:numId w:val="7"/>
        </w:numPr>
        <w:spacing w:after="135"/>
        <w:ind w:right="191" w:hanging="360"/>
      </w:pPr>
      <w:r>
        <w:t>S</w:t>
      </w:r>
      <w:r w:rsidR="00826DFC">
        <w:t xml:space="preserve">uivi de la situation financière des projets ; </w:t>
      </w:r>
    </w:p>
    <w:p w14:paraId="0346B53B" w14:textId="77777777" w:rsidR="00E23428" w:rsidRDefault="00826DFC">
      <w:pPr>
        <w:spacing w:after="118"/>
        <w:ind w:left="707" w:right="191" w:hanging="708"/>
      </w:pPr>
      <w:r>
        <w:t>4.1</w:t>
      </w:r>
      <w:r w:rsidR="00311A50">
        <w:t>8</w:t>
      </w:r>
      <w:r>
        <w:t>.2 Gestion des ressources humaines, du bâtiment et du matériel :</w:t>
      </w:r>
      <w:r>
        <w:rPr>
          <w:rFonts w:ascii="Times New Roman" w:eastAsia="Times New Roman" w:hAnsi="Times New Roman" w:cs="Times New Roman"/>
          <w:b/>
          <w:sz w:val="20"/>
        </w:rPr>
        <w:t xml:space="preserve"> </w:t>
      </w:r>
      <w:r>
        <w:t xml:space="preserve">un comité ressources humaines, composé de deux ou trois administratrices (selon le poste à combler) et de la </w:t>
      </w:r>
      <w:r w:rsidR="005C48D5">
        <w:t>direction générale</w:t>
      </w:r>
      <w:r>
        <w:t xml:space="preserve">, supervise toutes nouvelles embauches et s’assure de l’application de la politique de conditions de travail ; </w:t>
      </w:r>
    </w:p>
    <w:p w14:paraId="4AA34384" w14:textId="77777777" w:rsidR="00E23428" w:rsidRDefault="00826DFC">
      <w:pPr>
        <w:spacing w:after="157"/>
        <w:ind w:left="7" w:right="191"/>
      </w:pPr>
      <w:r>
        <w:t>4.1</w:t>
      </w:r>
      <w:r w:rsidR="00311A50">
        <w:t>8</w:t>
      </w:r>
      <w:r>
        <w:t xml:space="preserve">.3 Traitements des demandes venant de l’extérieur : </w:t>
      </w:r>
    </w:p>
    <w:p w14:paraId="746209CD" w14:textId="77777777" w:rsidR="00E23428" w:rsidRDefault="00826DFC">
      <w:pPr>
        <w:numPr>
          <w:ilvl w:val="0"/>
          <w:numId w:val="7"/>
        </w:numPr>
        <w:spacing w:after="36"/>
        <w:ind w:right="191" w:hanging="360"/>
      </w:pPr>
      <w:r>
        <w:t xml:space="preserve">Représentations ; </w:t>
      </w:r>
    </w:p>
    <w:p w14:paraId="701EEF10" w14:textId="77777777" w:rsidR="00E23428" w:rsidRDefault="00826DFC">
      <w:pPr>
        <w:numPr>
          <w:ilvl w:val="0"/>
          <w:numId w:val="7"/>
        </w:numPr>
        <w:spacing w:after="36"/>
        <w:ind w:right="191" w:hanging="360"/>
      </w:pPr>
      <w:r>
        <w:t xml:space="preserve">Colloques ; </w:t>
      </w:r>
    </w:p>
    <w:p w14:paraId="6DC620BC" w14:textId="77777777" w:rsidR="00E23428" w:rsidRDefault="00826DFC">
      <w:pPr>
        <w:numPr>
          <w:ilvl w:val="0"/>
          <w:numId w:val="7"/>
        </w:numPr>
        <w:spacing w:after="37"/>
        <w:ind w:right="191" w:hanging="360"/>
      </w:pPr>
      <w:r>
        <w:t xml:space="preserve">Médias ; </w:t>
      </w:r>
    </w:p>
    <w:p w14:paraId="64E2CA19" w14:textId="77777777" w:rsidR="00E23428" w:rsidRDefault="00826DFC">
      <w:pPr>
        <w:numPr>
          <w:ilvl w:val="0"/>
          <w:numId w:val="7"/>
        </w:numPr>
        <w:spacing w:after="38"/>
        <w:ind w:right="191" w:hanging="360"/>
      </w:pPr>
      <w:r>
        <w:t xml:space="preserve">Appuis et pétitions ; </w:t>
      </w:r>
    </w:p>
    <w:p w14:paraId="6B702062" w14:textId="77777777" w:rsidR="00E23428" w:rsidRDefault="00826DFC">
      <w:pPr>
        <w:numPr>
          <w:ilvl w:val="0"/>
          <w:numId w:val="7"/>
        </w:numPr>
        <w:spacing w:after="118"/>
        <w:ind w:right="191" w:hanging="360"/>
      </w:pPr>
      <w:r>
        <w:lastRenderedPageBreak/>
        <w:t xml:space="preserve">Demande de membership : un comité membership, composé de deux membres actifs de la corpo, un membre du personnel et une personne ressource à la demande du conseil d’administration, voit à l’analyse des nouvelles demandes et effectue des recommandations pour approbation du conseil d’administration ; </w:t>
      </w:r>
    </w:p>
    <w:p w14:paraId="479740BE" w14:textId="77777777" w:rsidR="00E23428" w:rsidRDefault="00826DFC">
      <w:pPr>
        <w:spacing w:after="124"/>
        <w:ind w:left="7" w:right="191"/>
      </w:pPr>
      <w:r>
        <w:t>4.1</w:t>
      </w:r>
      <w:r w:rsidR="00311A50">
        <w:t>8</w:t>
      </w:r>
      <w:r>
        <w:t xml:space="preserve">.4 Suivi des dossiers prioritaires ; </w:t>
      </w:r>
    </w:p>
    <w:p w14:paraId="109B9DA8" w14:textId="77777777" w:rsidR="00E23428" w:rsidRDefault="00826DFC">
      <w:pPr>
        <w:ind w:left="707" w:right="191" w:hanging="708"/>
      </w:pPr>
      <w:r>
        <w:t>4.1</w:t>
      </w:r>
      <w:r w:rsidR="00311A50">
        <w:t>8</w:t>
      </w:r>
      <w:r>
        <w:t>.5 Coordonne les activités des comités permanents et des comités « ad hoc », voit à la bonne marche de ces différents comités dans l’exécution de leurs mandats.</w:t>
      </w:r>
      <w:r>
        <w:rPr>
          <w:b/>
        </w:rPr>
        <w:t xml:space="preserve"> </w:t>
      </w:r>
      <w:r>
        <w:t xml:space="preserve">Des comités de travail sont formés de membres de la CDC et du personnel à la suite de l’AGA ou à tout autre moment jugé opportun dans le but d’assurer la réalisation de différentes actions. </w:t>
      </w:r>
    </w:p>
    <w:p w14:paraId="3CFBE756" w14:textId="77777777" w:rsidR="00E23428" w:rsidRDefault="00826DFC" w:rsidP="0024602A">
      <w:pPr>
        <w:spacing w:after="26" w:line="259" w:lineRule="auto"/>
        <w:ind w:left="0" w:firstLine="0"/>
        <w:jc w:val="left"/>
      </w:pPr>
      <w:r>
        <w:t xml:space="preserve"> </w:t>
      </w:r>
    </w:p>
    <w:p w14:paraId="26E695A7" w14:textId="77777777" w:rsidR="00E23428" w:rsidRDefault="00826DFC">
      <w:pPr>
        <w:pStyle w:val="Titre2"/>
        <w:ind w:left="-5" w:right="0"/>
      </w:pPr>
      <w:bookmarkStart w:id="90" w:name="_Toc84250580"/>
      <w:bookmarkStart w:id="91" w:name="_Toc113968048"/>
      <w:r>
        <w:t>4.</w:t>
      </w:r>
      <w:r w:rsidR="00311A50">
        <w:t>19</w:t>
      </w:r>
      <w:r>
        <w:t xml:space="preserve"> RÉPARTITION DES POSTES AU CONSEIL D’ADMINISTRATION</w:t>
      </w:r>
      <w:bookmarkEnd w:id="90"/>
      <w:bookmarkEnd w:id="91"/>
      <w:r>
        <w:rPr>
          <w:u w:val="none"/>
        </w:rPr>
        <w:t xml:space="preserve"> </w:t>
      </w:r>
    </w:p>
    <w:p w14:paraId="7707DF1D" w14:textId="77777777" w:rsidR="00E23428" w:rsidRDefault="00826DFC">
      <w:pPr>
        <w:spacing w:after="31" w:line="259" w:lineRule="auto"/>
        <w:ind w:left="0" w:firstLine="0"/>
        <w:jc w:val="left"/>
      </w:pPr>
      <w:r>
        <w:rPr>
          <w:b/>
          <w:i/>
        </w:rPr>
        <w:t xml:space="preserve"> </w:t>
      </w:r>
    </w:p>
    <w:p w14:paraId="04074543" w14:textId="77777777" w:rsidR="00E23428" w:rsidRDefault="00826DFC" w:rsidP="00D7515E">
      <w:r>
        <w:t>4.</w:t>
      </w:r>
      <w:r w:rsidR="00311A50">
        <w:t>19</w:t>
      </w:r>
      <w:r>
        <w:t>.1</w:t>
      </w:r>
      <w:r>
        <w:rPr>
          <w:b/>
        </w:rPr>
        <w:t xml:space="preserve"> </w:t>
      </w:r>
      <w:r>
        <w:t>FONCTIONS DE LA PRÉSIDENCE</w:t>
      </w:r>
      <w:r>
        <w:rPr>
          <w:b/>
        </w:rPr>
        <w:t xml:space="preserve"> </w:t>
      </w:r>
    </w:p>
    <w:p w14:paraId="25F8DA35" w14:textId="77777777" w:rsidR="00E23428" w:rsidRDefault="00826DFC">
      <w:pPr>
        <w:spacing w:after="29" w:line="259" w:lineRule="auto"/>
        <w:ind w:left="0" w:firstLine="0"/>
        <w:jc w:val="left"/>
      </w:pPr>
      <w:r>
        <w:rPr>
          <w:b/>
          <w:i/>
        </w:rPr>
        <w:t xml:space="preserve"> </w:t>
      </w:r>
    </w:p>
    <w:p w14:paraId="56D7E5F0" w14:textId="77777777" w:rsidR="00E23428" w:rsidRDefault="00826DFC">
      <w:pPr>
        <w:ind w:left="7" w:right="191"/>
      </w:pPr>
      <w:r>
        <w:t xml:space="preserve">La présidente préside d’office les réunions de l’assemblée générale et du conseil d’administration. Elle représente officiellement la Corporation auprès de toute autre instance. Elle signe les documents importants qui engagent la Corporation et les procès-verbaux des réunions. Elle a droit de vote et en cas d’égalité des voix, son vote n’est pas prépondérant. Elle remplit toute autre fonction que lui confie l’assemblée générale, le conseil d’administration. Elle est la porte-parole officielle et la principale animatrice de la Corporation. </w:t>
      </w:r>
      <w:r w:rsidR="00097F5C">
        <w:t>À noter que la présidence de possède pas de vote prépondérant en cas d’égalité des voix sur une proposition.</w:t>
      </w:r>
    </w:p>
    <w:p w14:paraId="339D1B5A" w14:textId="77777777" w:rsidR="00E23428" w:rsidRDefault="00826DFC">
      <w:pPr>
        <w:spacing w:after="31" w:line="259" w:lineRule="auto"/>
        <w:ind w:left="0" w:firstLine="0"/>
        <w:jc w:val="left"/>
      </w:pPr>
      <w:r>
        <w:rPr>
          <w:b/>
          <w:i/>
        </w:rPr>
        <w:t xml:space="preserve"> </w:t>
      </w:r>
    </w:p>
    <w:p w14:paraId="2D2F2C81" w14:textId="77777777" w:rsidR="00E23428" w:rsidRDefault="00826DFC" w:rsidP="00D7515E">
      <w:r>
        <w:t>4.</w:t>
      </w:r>
      <w:r w:rsidR="00311A50">
        <w:t>19</w:t>
      </w:r>
      <w:r>
        <w:t xml:space="preserve">.2 FONCTIONS DE LA VICE-PRÉSIDENCE </w:t>
      </w:r>
    </w:p>
    <w:p w14:paraId="05CB1E6B" w14:textId="77777777" w:rsidR="00E23428" w:rsidRDefault="00826DFC">
      <w:pPr>
        <w:spacing w:after="31" w:line="259" w:lineRule="auto"/>
        <w:ind w:left="0" w:firstLine="0"/>
        <w:jc w:val="left"/>
      </w:pPr>
      <w:r>
        <w:rPr>
          <w:b/>
          <w:i/>
        </w:rPr>
        <w:t xml:space="preserve"> </w:t>
      </w:r>
    </w:p>
    <w:p w14:paraId="5C5AA245" w14:textId="77777777" w:rsidR="00E23428" w:rsidRDefault="00826DFC">
      <w:pPr>
        <w:ind w:left="7" w:right="191"/>
      </w:pPr>
      <w:r>
        <w:t xml:space="preserve">La vice-présidente assiste la présidente dans ses fonctions et remplace celle-ci chaque fois qu’elle doit s’absenter ou est empêchée d’agir. Elle remplit aussi toute autre fonction que lui confie à l’occasion l’assemblée générale annuelle, le conseil d’administration ou la présidente. </w:t>
      </w:r>
    </w:p>
    <w:p w14:paraId="1C102223" w14:textId="77777777" w:rsidR="00E23428" w:rsidRDefault="00826DFC">
      <w:pPr>
        <w:spacing w:after="29" w:line="259" w:lineRule="auto"/>
        <w:ind w:left="0" w:firstLine="0"/>
        <w:jc w:val="left"/>
      </w:pPr>
      <w:r>
        <w:rPr>
          <w:b/>
          <w:i/>
        </w:rPr>
        <w:t xml:space="preserve"> </w:t>
      </w:r>
    </w:p>
    <w:p w14:paraId="31FA4FDD" w14:textId="77777777" w:rsidR="00E23428" w:rsidRDefault="00826DFC" w:rsidP="00D7515E">
      <w:r>
        <w:t>4.</w:t>
      </w:r>
      <w:r w:rsidR="00311A50">
        <w:t>19</w:t>
      </w:r>
      <w:r>
        <w:t xml:space="preserve">.3 FONCTIONS DE LA SECRÉTAIRE </w:t>
      </w:r>
    </w:p>
    <w:p w14:paraId="6AD69F22" w14:textId="77777777" w:rsidR="00E23428" w:rsidRDefault="00826DFC">
      <w:pPr>
        <w:spacing w:after="29" w:line="259" w:lineRule="auto"/>
        <w:ind w:left="0" w:firstLine="0"/>
        <w:jc w:val="left"/>
      </w:pPr>
      <w:r>
        <w:t xml:space="preserve"> </w:t>
      </w:r>
    </w:p>
    <w:p w14:paraId="46A3D0FD" w14:textId="77777777" w:rsidR="00E23428" w:rsidRDefault="00826DFC">
      <w:pPr>
        <w:ind w:left="7" w:right="191"/>
      </w:pPr>
      <w:r>
        <w:t xml:space="preserve">La secrétaire a la garde de la charte et du sceau de la Corporation, des registres et de tout autre document important. Elle convoque les réunions à la demande de la présidence, dresse les procès-verbaux, en produit les extraits au besoin et accomplit toute tâche connexe que lui confie la présidence. Cette tâche est supportée par la coordonnatrice de la Corporation pour les affaires courantes. </w:t>
      </w:r>
    </w:p>
    <w:p w14:paraId="15955AA5" w14:textId="77777777" w:rsidR="00E23428" w:rsidRDefault="00826DFC">
      <w:pPr>
        <w:spacing w:after="31" w:line="259" w:lineRule="auto"/>
        <w:ind w:left="0" w:firstLine="0"/>
        <w:jc w:val="left"/>
      </w:pPr>
      <w:r>
        <w:rPr>
          <w:b/>
          <w:i/>
        </w:rPr>
        <w:t xml:space="preserve"> </w:t>
      </w:r>
    </w:p>
    <w:p w14:paraId="1DC33287" w14:textId="77777777" w:rsidR="00E23428" w:rsidRDefault="00826DFC" w:rsidP="00D7515E">
      <w:r>
        <w:t>4.</w:t>
      </w:r>
      <w:r w:rsidR="00311A50">
        <w:t>19</w:t>
      </w:r>
      <w:r>
        <w:t xml:space="preserve">.4 FONCTIONS DE LA TRÉSORIÈRE </w:t>
      </w:r>
    </w:p>
    <w:p w14:paraId="64761C90" w14:textId="77777777" w:rsidR="00E23428" w:rsidRDefault="00826DFC">
      <w:pPr>
        <w:spacing w:after="29" w:line="259" w:lineRule="auto"/>
        <w:ind w:left="0" w:firstLine="0"/>
        <w:jc w:val="left"/>
      </w:pPr>
      <w:r>
        <w:t xml:space="preserve"> </w:t>
      </w:r>
    </w:p>
    <w:p w14:paraId="2232B102" w14:textId="77777777" w:rsidR="00E23428" w:rsidRDefault="00826DFC">
      <w:pPr>
        <w:spacing w:after="238"/>
        <w:ind w:left="7" w:right="191"/>
      </w:pPr>
      <w:r>
        <w:lastRenderedPageBreak/>
        <w:t xml:space="preserve">La trésorière assure la gestion et le contrôle de la comptabilité et de tous les biens de la Corporation. Elle assure également la production des prévisions budgétaires, des états financiers et accomplit toute autre tâche connexe. </w:t>
      </w:r>
    </w:p>
    <w:p w14:paraId="0DBD5466" w14:textId="77777777" w:rsidR="00E23428" w:rsidRDefault="00826DFC">
      <w:pPr>
        <w:spacing w:after="26" w:line="259" w:lineRule="auto"/>
        <w:ind w:left="0" w:firstLine="0"/>
        <w:jc w:val="left"/>
      </w:pPr>
      <w:r>
        <w:t xml:space="preserve"> </w:t>
      </w:r>
    </w:p>
    <w:p w14:paraId="335B8926" w14:textId="77777777" w:rsidR="00E23428" w:rsidRDefault="00826DFC" w:rsidP="00D7515E">
      <w:r>
        <w:t>4.</w:t>
      </w:r>
      <w:r w:rsidR="00311A50">
        <w:t>19</w:t>
      </w:r>
      <w:r>
        <w:t>.5 FONCTION</w:t>
      </w:r>
      <w:r w:rsidR="001F1214">
        <w:t>S</w:t>
      </w:r>
      <w:r>
        <w:t xml:space="preserve"> DE LA</w:t>
      </w:r>
      <w:r w:rsidR="00311A50">
        <w:t xml:space="preserve"> </w:t>
      </w:r>
      <w:r w:rsidR="001F1214">
        <w:t>DIRECTION GÉNÉRALE</w:t>
      </w:r>
    </w:p>
    <w:p w14:paraId="59A94434" w14:textId="77777777" w:rsidR="00E23428" w:rsidRDefault="00826DFC">
      <w:pPr>
        <w:spacing w:after="29" w:line="259" w:lineRule="auto"/>
        <w:ind w:left="0" w:firstLine="0"/>
        <w:jc w:val="left"/>
      </w:pPr>
      <w:r>
        <w:t xml:space="preserve"> </w:t>
      </w:r>
    </w:p>
    <w:p w14:paraId="4DAA7115" w14:textId="02312FA0" w:rsidR="00E23428" w:rsidRDefault="00826DFC">
      <w:pPr>
        <w:ind w:left="7" w:right="191"/>
      </w:pPr>
      <w:r>
        <w:t xml:space="preserve">Sous l’autorité du conseil d’administration, la </w:t>
      </w:r>
      <w:r w:rsidR="00ED4D26">
        <w:t>direction générale</w:t>
      </w:r>
      <w:r>
        <w:t xml:space="preserve"> assume la gestion et le développement des activités de la Corporation et veille à l’exécution des décisions du conseil d’administration.  Elle assume la permanence de l’organisme et à cette fin, elle développe des stratégies visant à assumer la cohérence des interventions de la Corporation, la visibilité et le dégagement d’une image positive de l’organisme ainsi que l’établissement de communications suivies avec les organismes partenaires. Elle accomplit toute autre fonction qui lui est attribuée par le conseil d’administration.</w:t>
      </w:r>
      <w:r>
        <w:rPr>
          <w:b/>
          <w:i/>
        </w:rPr>
        <w:t xml:space="preserve"> </w:t>
      </w:r>
    </w:p>
    <w:p w14:paraId="1EC10594" w14:textId="77777777" w:rsidR="0024602A" w:rsidRDefault="0024602A">
      <w:pPr>
        <w:spacing w:after="29" w:line="259" w:lineRule="auto"/>
        <w:ind w:left="10" w:right="202" w:hanging="10"/>
        <w:jc w:val="center"/>
        <w:rPr>
          <w:b/>
          <w:u w:val="single" w:color="000000"/>
        </w:rPr>
      </w:pPr>
    </w:p>
    <w:p w14:paraId="6DFFB529" w14:textId="77777777" w:rsidR="000E4D8A" w:rsidRPr="00311A50" w:rsidRDefault="000E4D8A" w:rsidP="00D7515E">
      <w:pPr>
        <w:pStyle w:val="Titre2"/>
      </w:pPr>
      <w:bookmarkStart w:id="92" w:name="_Toc113968049"/>
      <w:r w:rsidRPr="00311A50">
        <w:t>4.2</w:t>
      </w:r>
      <w:r w:rsidR="00311A50" w:rsidRPr="00311A50">
        <w:t>0</w:t>
      </w:r>
      <w:r w:rsidRPr="00311A50">
        <w:t xml:space="preserve"> RÉMUNÉRATION ET INDEMNISATION</w:t>
      </w:r>
      <w:bookmarkEnd w:id="92"/>
    </w:p>
    <w:p w14:paraId="05D5E128" w14:textId="77777777" w:rsidR="000E4D8A" w:rsidRDefault="000E4D8A" w:rsidP="000E4D8A">
      <w:pPr>
        <w:spacing w:after="29" w:line="259" w:lineRule="auto"/>
        <w:ind w:left="10" w:right="202" w:hanging="10"/>
        <w:rPr>
          <w:b/>
          <w:u w:val="single" w:color="000000"/>
        </w:rPr>
      </w:pPr>
    </w:p>
    <w:p w14:paraId="792B675C" w14:textId="10DDFE2F" w:rsidR="000E4D8A" w:rsidRPr="00D7515E" w:rsidRDefault="000E4D8A" w:rsidP="000E4D8A">
      <w:pPr>
        <w:rPr>
          <w:color w:val="auto"/>
          <w:sz w:val="24"/>
          <w:szCs w:val="24"/>
        </w:rPr>
      </w:pPr>
      <w:r w:rsidRPr="00D7515E">
        <w:rPr>
          <w:color w:val="auto"/>
          <w:sz w:val="24"/>
          <w:szCs w:val="24"/>
        </w:rPr>
        <w:t>Les membres du Conseil d’administration ne sont pas rémunérés comme tels pour leurs services par L</w:t>
      </w:r>
      <w:r w:rsidR="005B205F">
        <w:rPr>
          <w:color w:val="auto"/>
          <w:sz w:val="24"/>
          <w:szCs w:val="24"/>
        </w:rPr>
        <w:t>a</w:t>
      </w:r>
      <w:r w:rsidRPr="00D7515E">
        <w:rPr>
          <w:color w:val="auto"/>
          <w:sz w:val="24"/>
          <w:szCs w:val="24"/>
        </w:rPr>
        <w:t xml:space="preserve"> Corporation, mais le Conseil peut, s’il le juge à propos, rembourser les frais relatifs à certaines dépenses reliées à l’exercice de leur fonction selon les règles qu’il se donne.</w:t>
      </w:r>
    </w:p>
    <w:p w14:paraId="11293E98" w14:textId="77777777" w:rsidR="000E4D8A" w:rsidRPr="00D7515E" w:rsidRDefault="000E4D8A" w:rsidP="000E4D8A">
      <w:pPr>
        <w:rPr>
          <w:color w:val="auto"/>
          <w:sz w:val="24"/>
          <w:szCs w:val="24"/>
        </w:rPr>
      </w:pPr>
    </w:p>
    <w:p w14:paraId="7652FE98" w14:textId="77777777" w:rsidR="000E4D8A" w:rsidRPr="00D7515E" w:rsidRDefault="000E4D8A" w:rsidP="000E4D8A">
      <w:pPr>
        <w:rPr>
          <w:color w:val="auto"/>
          <w:sz w:val="24"/>
          <w:szCs w:val="24"/>
        </w:rPr>
      </w:pPr>
      <w:r w:rsidRPr="00D7515E">
        <w:rPr>
          <w:color w:val="auto"/>
          <w:sz w:val="24"/>
          <w:szCs w:val="24"/>
        </w:rPr>
        <w:t>Cependant, tout membre du Conseil sera tenu, au besoin et à toute époque, à même les fonds de la Corporation, indemne et couvert :</w:t>
      </w:r>
    </w:p>
    <w:p w14:paraId="68FE01F4" w14:textId="77777777" w:rsidR="000E4D8A" w:rsidRPr="00D7515E" w:rsidRDefault="000E4D8A" w:rsidP="000E4D8A">
      <w:pPr>
        <w:rPr>
          <w:color w:val="auto"/>
          <w:sz w:val="24"/>
          <w:szCs w:val="24"/>
        </w:rPr>
      </w:pPr>
    </w:p>
    <w:p w14:paraId="739DEDD7" w14:textId="77777777" w:rsidR="000E4D8A" w:rsidRPr="00D7515E" w:rsidRDefault="000E4D8A" w:rsidP="000E4D8A">
      <w:pPr>
        <w:rPr>
          <w:color w:val="auto"/>
        </w:rPr>
      </w:pPr>
      <w:r w:rsidRPr="00D7515E">
        <w:rPr>
          <w:color w:val="auto"/>
        </w:rPr>
        <w:t>A) De tous frais, coûts et dépenses quelconques que cette personne supporte ou subit au cours ou à l’occasion d’une action, poursuite ou procédure intentée contre elle, à l’égard ou en raison d’actes faits ou choses accomplis ou permis par elle dans l’exercice ou pour l’exécution de ses fonctions, et</w:t>
      </w:r>
    </w:p>
    <w:p w14:paraId="0CBA4925" w14:textId="77777777" w:rsidR="000E4D8A" w:rsidRPr="00D7515E" w:rsidRDefault="000E4D8A" w:rsidP="000E4D8A">
      <w:pPr>
        <w:rPr>
          <w:color w:val="auto"/>
        </w:rPr>
      </w:pPr>
    </w:p>
    <w:p w14:paraId="6194C39E" w14:textId="77777777" w:rsidR="000E4D8A" w:rsidRPr="00D7515E" w:rsidRDefault="000E4D8A" w:rsidP="000E4D8A">
      <w:pPr>
        <w:rPr>
          <w:color w:val="auto"/>
        </w:rPr>
      </w:pPr>
      <w:r w:rsidRPr="00D7515E">
        <w:rPr>
          <w:color w:val="auto"/>
        </w:rPr>
        <w:t>B) De tous autres frais, coûts et dépenses qu’elle supporte ou subit au cours ou à l’occasion des affaires de la TROC CQM ou relativement à ces affaires, excepté ceux qui résultent de sa propre négligence ou de son omission volontaire.</w:t>
      </w:r>
    </w:p>
    <w:p w14:paraId="23216090" w14:textId="77777777" w:rsidR="000E4D8A" w:rsidRPr="00D7515E" w:rsidRDefault="000E4D8A" w:rsidP="000E4D8A">
      <w:pPr>
        <w:rPr>
          <w:color w:val="auto"/>
          <w:sz w:val="24"/>
          <w:szCs w:val="24"/>
        </w:rPr>
      </w:pPr>
    </w:p>
    <w:p w14:paraId="528237D2" w14:textId="77777777" w:rsidR="000E4D8A" w:rsidRPr="00D7515E" w:rsidRDefault="000E4D8A" w:rsidP="000E4D8A">
      <w:pPr>
        <w:spacing w:after="29" w:line="259" w:lineRule="auto"/>
        <w:ind w:left="10" w:right="202" w:hanging="10"/>
        <w:rPr>
          <w:color w:val="auto"/>
          <w:sz w:val="24"/>
          <w:szCs w:val="24"/>
        </w:rPr>
      </w:pPr>
      <w:r w:rsidRPr="00D7515E">
        <w:rPr>
          <w:color w:val="auto"/>
          <w:sz w:val="24"/>
          <w:szCs w:val="24"/>
        </w:rPr>
        <w:t>La Corporation veillera à détenir les assurances responsabilité raisonnables qui s’imposent, notamment celle couvrant sa responsabilité civile et celle de son Conseil d’administration et de ses membres.</w:t>
      </w:r>
    </w:p>
    <w:p w14:paraId="68A46660" w14:textId="77777777" w:rsidR="000E4D8A" w:rsidRDefault="000E4D8A" w:rsidP="00D7515E">
      <w:pPr>
        <w:spacing w:after="29" w:line="259" w:lineRule="auto"/>
        <w:ind w:left="10" w:right="202" w:hanging="10"/>
        <w:rPr>
          <w:b/>
          <w:u w:val="single" w:color="000000"/>
        </w:rPr>
      </w:pPr>
    </w:p>
    <w:p w14:paraId="05F87115" w14:textId="77777777" w:rsidR="00E23428" w:rsidRDefault="00826DFC" w:rsidP="00D7515E">
      <w:pPr>
        <w:pStyle w:val="Titre1"/>
      </w:pPr>
      <w:bookmarkStart w:id="93" w:name="_Toc84250581"/>
      <w:bookmarkStart w:id="94" w:name="_Toc113968050"/>
      <w:r>
        <w:rPr>
          <w:u w:color="000000"/>
        </w:rPr>
        <w:t>CHAPITRE 5</w:t>
      </w:r>
      <w:r>
        <w:t xml:space="preserve"> </w:t>
      </w:r>
      <w:r>
        <w:rPr>
          <w:u w:color="000000"/>
        </w:rPr>
        <w:t>ADMINISTRATION FINANCIÈRE</w:t>
      </w:r>
      <w:bookmarkEnd w:id="93"/>
      <w:bookmarkEnd w:id="94"/>
      <w:r>
        <w:t xml:space="preserve"> </w:t>
      </w:r>
    </w:p>
    <w:p w14:paraId="2716DDF0" w14:textId="77777777" w:rsidR="00E23428" w:rsidRDefault="00826DFC">
      <w:pPr>
        <w:spacing w:after="29" w:line="259" w:lineRule="auto"/>
        <w:ind w:left="0" w:firstLine="0"/>
        <w:jc w:val="left"/>
      </w:pPr>
      <w:r>
        <w:rPr>
          <w:b/>
        </w:rPr>
        <w:t xml:space="preserve"> </w:t>
      </w:r>
    </w:p>
    <w:p w14:paraId="334D1994" w14:textId="77777777" w:rsidR="00E23428" w:rsidRDefault="00826DFC" w:rsidP="00D7515E">
      <w:pPr>
        <w:pStyle w:val="Titre2"/>
      </w:pPr>
      <w:bookmarkStart w:id="95" w:name="_Toc84250582"/>
      <w:bookmarkStart w:id="96" w:name="_Toc113968051"/>
      <w:r>
        <w:t>5.1 EXERCICE FINANCIER</w:t>
      </w:r>
      <w:bookmarkEnd w:id="95"/>
      <w:bookmarkEnd w:id="96"/>
      <w:r>
        <w:t xml:space="preserve"> </w:t>
      </w:r>
    </w:p>
    <w:p w14:paraId="2FDB10FE" w14:textId="77777777" w:rsidR="00E23428" w:rsidRDefault="00826DFC">
      <w:pPr>
        <w:spacing w:after="29" w:line="259" w:lineRule="auto"/>
        <w:ind w:left="0" w:firstLine="0"/>
        <w:jc w:val="left"/>
      </w:pPr>
      <w:r>
        <w:rPr>
          <w:b/>
        </w:rPr>
        <w:t xml:space="preserve"> </w:t>
      </w:r>
    </w:p>
    <w:p w14:paraId="0227AC08" w14:textId="77777777" w:rsidR="00E23428" w:rsidRDefault="00826DFC">
      <w:pPr>
        <w:ind w:left="7" w:right="191"/>
      </w:pPr>
      <w:r>
        <w:lastRenderedPageBreak/>
        <w:t xml:space="preserve">L’exercice financier se situe du premier avril au trente-et-un mars. </w:t>
      </w:r>
    </w:p>
    <w:p w14:paraId="46FF5485" w14:textId="77777777" w:rsidR="00E23428" w:rsidRDefault="00826DFC">
      <w:pPr>
        <w:spacing w:after="29" w:line="259" w:lineRule="auto"/>
        <w:ind w:left="0" w:firstLine="0"/>
        <w:jc w:val="left"/>
      </w:pPr>
      <w:r>
        <w:t xml:space="preserve"> </w:t>
      </w:r>
    </w:p>
    <w:p w14:paraId="4C5A5333" w14:textId="77777777" w:rsidR="00E23428" w:rsidRPr="00D7515E" w:rsidRDefault="00D7515E">
      <w:pPr>
        <w:pStyle w:val="Titre2"/>
        <w:ind w:left="-5" w:right="0"/>
      </w:pPr>
      <w:bookmarkStart w:id="97" w:name="_Toc84250583"/>
      <w:bookmarkStart w:id="98" w:name="_Toc113968052"/>
      <w:r w:rsidRPr="00D7515E">
        <w:t>5.2 RAPPORT</w:t>
      </w:r>
      <w:r w:rsidR="008365C7" w:rsidRPr="00D7515E">
        <w:t xml:space="preserve"> FINANCIER</w:t>
      </w:r>
      <w:bookmarkEnd w:id="97"/>
      <w:bookmarkEnd w:id="98"/>
    </w:p>
    <w:p w14:paraId="4036B70D" w14:textId="77777777" w:rsidR="00E23428" w:rsidRDefault="00826DFC">
      <w:pPr>
        <w:spacing w:after="29" w:line="259" w:lineRule="auto"/>
        <w:ind w:left="0" w:firstLine="0"/>
        <w:jc w:val="left"/>
      </w:pPr>
      <w:r>
        <w:rPr>
          <w:b/>
        </w:rPr>
        <w:t xml:space="preserve"> </w:t>
      </w:r>
    </w:p>
    <w:p w14:paraId="0E193A4E" w14:textId="77777777" w:rsidR="00E23428" w:rsidRDefault="00826DFC">
      <w:pPr>
        <w:ind w:left="7" w:right="191"/>
      </w:pPr>
      <w:r>
        <w:t xml:space="preserve">Si </w:t>
      </w:r>
      <w:r w:rsidR="008365C7">
        <w:t>une mission d’examen ou un audit</w:t>
      </w:r>
      <w:r>
        <w:t xml:space="preserve"> s’avère nécessaire, elle se fait par </w:t>
      </w:r>
      <w:r w:rsidR="008365C7">
        <w:t>une firme</w:t>
      </w:r>
      <w:r>
        <w:t xml:space="preserve"> comptable nommé</w:t>
      </w:r>
      <w:r w:rsidR="008365C7">
        <w:t>e</w:t>
      </w:r>
      <w:r>
        <w:t xml:space="preserve"> par l’assemblée générale annuelle. Le conseil d’administration déterminera la façon dont sera faite cette vérification</w:t>
      </w:r>
      <w:r w:rsidR="008365C7">
        <w:t xml:space="preserve"> selon les exigences des bailleurs de fonds</w:t>
      </w:r>
      <w:r w:rsidR="0013536C">
        <w:t xml:space="preserve">. L’assemblée générale annuelle des membres se tient au maximum 120 jours suivant la fin de l’année financière. </w:t>
      </w:r>
    </w:p>
    <w:p w14:paraId="78DE67DF" w14:textId="77777777" w:rsidR="00E23428" w:rsidRDefault="00E23428">
      <w:pPr>
        <w:spacing w:after="29" w:line="259" w:lineRule="auto"/>
        <w:ind w:left="0" w:firstLine="0"/>
        <w:jc w:val="left"/>
      </w:pPr>
    </w:p>
    <w:p w14:paraId="0743D64B" w14:textId="77777777" w:rsidR="00E23428" w:rsidRDefault="00826DFC">
      <w:pPr>
        <w:pStyle w:val="Titre2"/>
        <w:ind w:left="-5" w:right="0"/>
      </w:pPr>
      <w:bookmarkStart w:id="99" w:name="_Toc84250584"/>
      <w:bookmarkStart w:id="100" w:name="_Toc113968053"/>
      <w:r>
        <w:t>5.3 COMPTE DE BANQUE</w:t>
      </w:r>
      <w:bookmarkEnd w:id="99"/>
      <w:bookmarkEnd w:id="100"/>
      <w:r>
        <w:rPr>
          <w:u w:val="none"/>
        </w:rPr>
        <w:t xml:space="preserve"> </w:t>
      </w:r>
    </w:p>
    <w:p w14:paraId="5080AD86" w14:textId="77777777" w:rsidR="00E23428" w:rsidRDefault="00826DFC">
      <w:pPr>
        <w:spacing w:after="29" w:line="259" w:lineRule="auto"/>
        <w:ind w:left="0" w:firstLine="0"/>
        <w:jc w:val="left"/>
      </w:pPr>
      <w:r>
        <w:t xml:space="preserve"> </w:t>
      </w:r>
    </w:p>
    <w:p w14:paraId="738DC2F2" w14:textId="77777777" w:rsidR="00E23428" w:rsidRDefault="00826DFC">
      <w:pPr>
        <w:ind w:left="7" w:right="191"/>
      </w:pPr>
      <w:r>
        <w:t xml:space="preserve">Les fonds de la Corporation sont déposés dans un compte ouvert à cette fin, dans une institution financière désignée par le conseil d’administration. </w:t>
      </w:r>
    </w:p>
    <w:p w14:paraId="207CB2E1" w14:textId="77777777" w:rsidR="00E23428" w:rsidRDefault="00826DFC">
      <w:pPr>
        <w:spacing w:after="29" w:line="259" w:lineRule="auto"/>
        <w:ind w:left="0" w:firstLine="0"/>
        <w:jc w:val="left"/>
      </w:pPr>
      <w:r>
        <w:t xml:space="preserve"> </w:t>
      </w:r>
    </w:p>
    <w:p w14:paraId="6AE72A0B" w14:textId="77777777" w:rsidR="00E23428" w:rsidRDefault="00826DFC">
      <w:pPr>
        <w:pStyle w:val="Titre2"/>
        <w:ind w:left="-5" w:right="0"/>
      </w:pPr>
      <w:bookmarkStart w:id="101" w:name="_Toc84250585"/>
      <w:bookmarkStart w:id="102" w:name="_Toc113968054"/>
      <w:r>
        <w:t xml:space="preserve">5.4 </w:t>
      </w:r>
      <w:r w:rsidR="001F1214">
        <w:t>SIGNATAIRES AUTORISÉES</w:t>
      </w:r>
      <w:bookmarkEnd w:id="101"/>
      <w:bookmarkEnd w:id="102"/>
    </w:p>
    <w:p w14:paraId="4144CCB3" w14:textId="77777777" w:rsidR="00E23428" w:rsidRDefault="00826DFC">
      <w:pPr>
        <w:spacing w:after="29" w:line="259" w:lineRule="auto"/>
        <w:ind w:left="0" w:firstLine="0"/>
        <w:jc w:val="left"/>
      </w:pPr>
      <w:r>
        <w:t xml:space="preserve"> </w:t>
      </w:r>
    </w:p>
    <w:p w14:paraId="076DCDAA" w14:textId="77777777" w:rsidR="00E23428" w:rsidRDefault="001F1214">
      <w:pPr>
        <w:ind w:left="7" w:right="191"/>
      </w:pPr>
      <w:r>
        <w:t xml:space="preserve"> Toutes les transactions financières</w:t>
      </w:r>
      <w:r w:rsidR="00826DFC">
        <w:t xml:space="preserve"> doivent être signé</w:t>
      </w:r>
      <w:r w:rsidR="00CE0B64">
        <w:t>e</w:t>
      </w:r>
      <w:r w:rsidR="00826DFC">
        <w:t xml:space="preserve">s par deux des trois personnes autorisées par le conseil d’administration. </w:t>
      </w:r>
    </w:p>
    <w:p w14:paraId="1A77B60C" w14:textId="77777777" w:rsidR="00E23428" w:rsidRDefault="00826DFC">
      <w:pPr>
        <w:spacing w:after="29" w:line="259" w:lineRule="auto"/>
        <w:ind w:left="0" w:firstLine="0"/>
        <w:jc w:val="left"/>
      </w:pPr>
      <w:r>
        <w:t xml:space="preserve"> </w:t>
      </w:r>
    </w:p>
    <w:p w14:paraId="7D8FA22D" w14:textId="77777777" w:rsidR="00E23428" w:rsidRDefault="00826DFC">
      <w:pPr>
        <w:pStyle w:val="Titre2"/>
        <w:ind w:left="-5" w:right="0"/>
      </w:pPr>
      <w:bookmarkStart w:id="103" w:name="_Toc84250586"/>
      <w:bookmarkStart w:id="104" w:name="_Toc113968055"/>
      <w:r>
        <w:t>5.5 AUTORISATION DE DÉPENSE</w:t>
      </w:r>
      <w:bookmarkEnd w:id="103"/>
      <w:bookmarkEnd w:id="104"/>
      <w:r>
        <w:rPr>
          <w:u w:val="none"/>
        </w:rPr>
        <w:t xml:space="preserve"> </w:t>
      </w:r>
    </w:p>
    <w:p w14:paraId="0A4DA4EB" w14:textId="77777777" w:rsidR="00E23428" w:rsidRDefault="00826DFC">
      <w:pPr>
        <w:spacing w:after="29" w:line="259" w:lineRule="auto"/>
        <w:ind w:left="0" w:firstLine="0"/>
        <w:jc w:val="left"/>
      </w:pPr>
      <w:r>
        <w:t xml:space="preserve"> </w:t>
      </w:r>
    </w:p>
    <w:p w14:paraId="5FBC758E" w14:textId="6A47B478" w:rsidR="00E23428" w:rsidRDefault="00826DFC">
      <w:pPr>
        <w:ind w:left="7" w:right="191"/>
      </w:pPr>
      <w:r>
        <w:t>Les dépenses extraordinaires</w:t>
      </w:r>
      <w:r w:rsidR="008365C7">
        <w:t xml:space="preserve"> dépassant </w:t>
      </w:r>
      <w:r w:rsidR="00FB191F">
        <w:t>500</w:t>
      </w:r>
      <w:r w:rsidR="008365C7">
        <w:t>$</w:t>
      </w:r>
      <w:r>
        <w:t xml:space="preserve"> non prévues au budget doivent obtenir, au préalable, l’assentiment du conseil d’administration.</w:t>
      </w:r>
    </w:p>
    <w:p w14:paraId="5BF6AC8A" w14:textId="77777777" w:rsidR="00E23428" w:rsidRDefault="00826DFC">
      <w:pPr>
        <w:spacing w:after="29" w:line="259" w:lineRule="auto"/>
        <w:ind w:left="0" w:firstLine="0"/>
        <w:jc w:val="left"/>
      </w:pPr>
      <w:r>
        <w:t xml:space="preserve"> </w:t>
      </w:r>
    </w:p>
    <w:p w14:paraId="21460FD0" w14:textId="77777777" w:rsidR="00E23428" w:rsidRDefault="00826DFC">
      <w:pPr>
        <w:pStyle w:val="Titre2"/>
        <w:ind w:left="-5" w:right="0"/>
      </w:pPr>
      <w:bookmarkStart w:id="105" w:name="_Toc84250587"/>
      <w:bookmarkStart w:id="106" w:name="_Toc113968056"/>
      <w:r>
        <w:t>5.6 POUVOIR D’EMPRUNT</w:t>
      </w:r>
      <w:bookmarkEnd w:id="105"/>
      <w:bookmarkEnd w:id="106"/>
      <w:r>
        <w:rPr>
          <w:u w:val="none"/>
        </w:rPr>
        <w:t xml:space="preserve"> </w:t>
      </w:r>
    </w:p>
    <w:p w14:paraId="17D964B3" w14:textId="77777777" w:rsidR="00E23428" w:rsidRDefault="00826DFC">
      <w:pPr>
        <w:spacing w:after="29" w:line="259" w:lineRule="auto"/>
        <w:ind w:left="0" w:firstLine="0"/>
        <w:jc w:val="left"/>
      </w:pPr>
      <w:r>
        <w:t xml:space="preserve"> </w:t>
      </w:r>
    </w:p>
    <w:p w14:paraId="09F8DB1B" w14:textId="77777777" w:rsidR="00E23428" w:rsidRDefault="00826DFC">
      <w:pPr>
        <w:ind w:left="7" w:right="191"/>
      </w:pPr>
      <w:r>
        <w:t xml:space="preserve">Les administratrices auront le pouvoir d’emprunter les argents nécessaires au fonctionnement de la Corporation dans le cas d’une marge de crédit sur simple résolution du conseil d’administration. Les administratrices auront le pouvoir de nantir, d’hypothéquer ou garantir les biens de la Corporation avec l’assentiment de l’assemblée générale. </w:t>
      </w:r>
    </w:p>
    <w:p w14:paraId="2AFA5781" w14:textId="77777777" w:rsidR="0024602A" w:rsidRDefault="0024602A">
      <w:pPr>
        <w:ind w:left="7" w:right="191"/>
      </w:pPr>
    </w:p>
    <w:p w14:paraId="60FBA848" w14:textId="77777777" w:rsidR="00E23428" w:rsidRDefault="00826DFC" w:rsidP="00D7515E">
      <w:pPr>
        <w:pStyle w:val="Titre1"/>
      </w:pPr>
      <w:bookmarkStart w:id="107" w:name="_Toc84250588"/>
      <w:bookmarkStart w:id="108" w:name="_Toc113968057"/>
      <w:r>
        <w:rPr>
          <w:u w:color="000000"/>
        </w:rPr>
        <w:t>CHAPITRE 6</w:t>
      </w:r>
      <w:r>
        <w:t xml:space="preserve"> </w:t>
      </w:r>
      <w:r>
        <w:rPr>
          <w:u w:color="000000"/>
        </w:rPr>
        <w:t>DISPOSITIONS DIVERSES</w:t>
      </w:r>
      <w:bookmarkEnd w:id="107"/>
      <w:bookmarkEnd w:id="108"/>
      <w:r>
        <w:t xml:space="preserve"> </w:t>
      </w:r>
    </w:p>
    <w:p w14:paraId="3173C9BE" w14:textId="77777777" w:rsidR="00E23428" w:rsidRDefault="00826DFC">
      <w:pPr>
        <w:pStyle w:val="Titre2"/>
        <w:ind w:left="-5" w:right="0"/>
      </w:pPr>
      <w:bookmarkStart w:id="109" w:name="_Toc84250589"/>
      <w:bookmarkStart w:id="110" w:name="_Toc113968058"/>
      <w:r>
        <w:t>6.1 CAS NON-PRÉVUS</w:t>
      </w:r>
      <w:bookmarkEnd w:id="109"/>
      <w:bookmarkEnd w:id="110"/>
      <w:r>
        <w:rPr>
          <w:u w:val="none"/>
        </w:rPr>
        <w:t xml:space="preserve"> </w:t>
      </w:r>
    </w:p>
    <w:p w14:paraId="420F53F7" w14:textId="77777777" w:rsidR="00E23428" w:rsidRDefault="00826DFC">
      <w:pPr>
        <w:spacing w:after="26" w:line="259" w:lineRule="auto"/>
        <w:ind w:left="0" w:firstLine="0"/>
        <w:jc w:val="left"/>
      </w:pPr>
      <w:r>
        <w:rPr>
          <w:b/>
        </w:rPr>
        <w:t xml:space="preserve"> </w:t>
      </w:r>
    </w:p>
    <w:p w14:paraId="611511AE" w14:textId="77777777" w:rsidR="00E23428" w:rsidRDefault="00826DFC">
      <w:pPr>
        <w:ind w:left="7" w:right="191"/>
      </w:pPr>
      <w:r>
        <w:t xml:space="preserve">Toutes dispositions concernant des actes administratifs non prévus aux présents règlements sont de la compétence du conseil d’administration. En cas de litige, on se réfère au code Morin. </w:t>
      </w:r>
    </w:p>
    <w:p w14:paraId="00543015" w14:textId="77777777" w:rsidR="00E23428" w:rsidRDefault="00826DFC">
      <w:pPr>
        <w:spacing w:after="29" w:line="259" w:lineRule="auto"/>
        <w:ind w:left="0" w:firstLine="0"/>
        <w:jc w:val="left"/>
      </w:pPr>
      <w:r>
        <w:t xml:space="preserve"> </w:t>
      </w:r>
    </w:p>
    <w:p w14:paraId="38C55060" w14:textId="77777777" w:rsidR="00311A50" w:rsidRDefault="00311A50">
      <w:pPr>
        <w:spacing w:after="29" w:line="259" w:lineRule="auto"/>
        <w:ind w:left="0" w:firstLine="0"/>
        <w:jc w:val="left"/>
      </w:pPr>
    </w:p>
    <w:p w14:paraId="04A935F1" w14:textId="77777777" w:rsidR="00311A50" w:rsidRDefault="00311A50">
      <w:pPr>
        <w:spacing w:after="29" w:line="259" w:lineRule="auto"/>
        <w:ind w:left="0" w:firstLine="0"/>
        <w:jc w:val="left"/>
      </w:pPr>
    </w:p>
    <w:p w14:paraId="6A870FDA" w14:textId="77777777" w:rsidR="00E23428" w:rsidRDefault="00826DFC">
      <w:pPr>
        <w:pStyle w:val="Titre2"/>
        <w:ind w:left="-5" w:right="0"/>
      </w:pPr>
      <w:bookmarkStart w:id="111" w:name="_Toc84250590"/>
      <w:bookmarkStart w:id="112" w:name="_Toc113968059"/>
      <w:r>
        <w:lastRenderedPageBreak/>
        <w:t>6.2 DISSOLUTION DE LA CORPORATION</w:t>
      </w:r>
      <w:bookmarkEnd w:id="111"/>
      <w:bookmarkEnd w:id="112"/>
      <w:r>
        <w:rPr>
          <w:u w:val="none"/>
        </w:rPr>
        <w:t xml:space="preserve"> </w:t>
      </w:r>
    </w:p>
    <w:p w14:paraId="5A780BF7" w14:textId="77777777" w:rsidR="00E23428" w:rsidRDefault="00826DFC">
      <w:pPr>
        <w:spacing w:after="29" w:line="259" w:lineRule="auto"/>
        <w:ind w:left="0" w:firstLine="0"/>
        <w:jc w:val="left"/>
      </w:pPr>
      <w:r>
        <w:rPr>
          <w:b/>
        </w:rPr>
        <w:t xml:space="preserve"> </w:t>
      </w:r>
    </w:p>
    <w:p w14:paraId="4A6FE08A" w14:textId="77777777" w:rsidR="00E23428" w:rsidRDefault="00826DFC" w:rsidP="00D7515E">
      <w:pPr>
        <w:ind w:left="7" w:right="191"/>
      </w:pPr>
      <w:r>
        <w:t xml:space="preserve">Advenant la dissolution de la Corporation, les biens et avoirs seront répartis également entre les organismes et entreprises communautaires membres en règle de ladite Corporation et ce, une fois toutes redevances acquittées. </w:t>
      </w:r>
    </w:p>
    <w:sectPr w:rsidR="00E23428" w:rsidSect="00D7515E">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440" w:right="1080" w:bottom="1440" w:left="1080" w:header="720" w:footer="533"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DF989B" w14:textId="77777777" w:rsidR="00CE0B64" w:rsidRDefault="00CE0B64">
      <w:pPr>
        <w:spacing w:after="0" w:line="240" w:lineRule="auto"/>
      </w:pPr>
      <w:r>
        <w:separator/>
      </w:r>
    </w:p>
  </w:endnote>
  <w:endnote w:type="continuationSeparator" w:id="0">
    <w:p w14:paraId="3C7F3B69" w14:textId="77777777" w:rsidR="00CE0B64" w:rsidRDefault="00CE0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C7FEE1" w14:textId="77777777" w:rsidR="00CE0B64" w:rsidRDefault="00CE0B64">
    <w:pPr>
      <w:spacing w:after="0" w:line="259" w:lineRule="auto"/>
      <w:ind w:left="0" w:right="150" w:firstLine="0"/>
      <w:jc w:val="right"/>
    </w:pPr>
    <w:r>
      <w:rPr>
        <w:rFonts w:ascii="Calibri" w:eastAsia="Calibri" w:hAnsi="Calibri" w:cs="Calibri"/>
        <w:noProof/>
      </w:rPr>
      <mc:AlternateContent>
        <mc:Choice Requires="wpg">
          <w:drawing>
            <wp:anchor distT="0" distB="0" distL="114300" distR="114300" simplePos="0" relativeHeight="251658240" behindDoc="0" locked="0" layoutInCell="1" allowOverlap="1" wp14:anchorId="5236583D" wp14:editId="09E40A3C">
              <wp:simplePos x="0" y="0"/>
              <wp:positionH relativeFrom="page">
                <wp:posOffset>830885</wp:posOffset>
              </wp:positionH>
              <wp:positionV relativeFrom="page">
                <wp:posOffset>9808159</wp:posOffset>
              </wp:positionV>
              <wp:extent cx="5898718" cy="404165"/>
              <wp:effectExtent l="0" t="0" r="0" b="0"/>
              <wp:wrapSquare wrapText="bothSides"/>
              <wp:docPr id="23247" name="Group 23247"/>
              <wp:cNvGraphicFramePr/>
              <a:graphic xmlns:a="http://schemas.openxmlformats.org/drawingml/2006/main">
                <a:graphicData uri="http://schemas.microsoft.com/office/word/2010/wordprocessingGroup">
                  <wpg:wgp>
                    <wpg:cNvGrpSpPr/>
                    <wpg:grpSpPr>
                      <a:xfrm>
                        <a:off x="0" y="0"/>
                        <a:ext cx="5898718" cy="404165"/>
                        <a:chOff x="0" y="0"/>
                        <a:chExt cx="5898718" cy="404165"/>
                      </a:xfrm>
                    </wpg:grpSpPr>
                    <wps:wsp>
                      <wps:cNvPr id="23254" name="Rectangle 23254"/>
                      <wps:cNvSpPr/>
                      <wps:spPr>
                        <a:xfrm>
                          <a:off x="457149" y="70104"/>
                          <a:ext cx="113508" cy="196655"/>
                        </a:xfrm>
                        <a:prstGeom prst="rect">
                          <a:avLst/>
                        </a:prstGeom>
                        <a:ln>
                          <a:noFill/>
                        </a:ln>
                      </wps:spPr>
                      <wps:txbx>
                        <w:txbxContent>
                          <w:p w14:paraId="7DE943BD" w14:textId="77777777" w:rsidR="00CE0B64" w:rsidRDefault="00CE0B64">
                            <w:pPr>
                              <w:spacing w:after="160" w:line="259" w:lineRule="auto"/>
                              <w:ind w:left="0" w:firstLine="0"/>
                              <w:jc w:val="left"/>
                            </w:pPr>
                            <w:r>
                              <w:fldChar w:fldCharType="begin"/>
                            </w:r>
                            <w:r>
                              <w:instrText xml:space="preserve"> PAGE   \* MERGEFORMAT </w:instrText>
                            </w:r>
                            <w:r>
                              <w:fldChar w:fldCharType="separate"/>
                            </w:r>
                            <w:r>
                              <w:rPr>
                                <w:b/>
                                <w:sz w:val="24"/>
                              </w:rPr>
                              <w:t>1</w:t>
                            </w:r>
                            <w:r>
                              <w:rPr>
                                <w:b/>
                                <w:sz w:val="24"/>
                              </w:rPr>
                              <w:fldChar w:fldCharType="end"/>
                            </w:r>
                          </w:p>
                        </w:txbxContent>
                      </wps:txbx>
                      <wps:bodyPr horzOverflow="overflow" vert="horz" lIns="0" tIns="0" rIns="0" bIns="0" rtlCol="0">
                        <a:noAutofit/>
                      </wps:bodyPr>
                    </wps:wsp>
                    <wps:wsp>
                      <wps:cNvPr id="23255" name="Rectangle 23255"/>
                      <wps:cNvSpPr/>
                      <wps:spPr>
                        <a:xfrm>
                          <a:off x="542493" y="70104"/>
                          <a:ext cx="56754" cy="196655"/>
                        </a:xfrm>
                        <a:prstGeom prst="rect">
                          <a:avLst/>
                        </a:prstGeom>
                        <a:ln>
                          <a:noFill/>
                        </a:ln>
                      </wps:spPr>
                      <wps:txbx>
                        <w:txbxContent>
                          <w:p w14:paraId="2D15BCB8" w14:textId="77777777" w:rsidR="00CE0B64" w:rsidRDefault="00CE0B64">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253" name="Rectangle 23253"/>
                      <wps:cNvSpPr/>
                      <wps:spPr>
                        <a:xfrm>
                          <a:off x="681177" y="30552"/>
                          <a:ext cx="42059" cy="186236"/>
                        </a:xfrm>
                        <a:prstGeom prst="rect">
                          <a:avLst/>
                        </a:prstGeom>
                        <a:ln>
                          <a:noFill/>
                        </a:ln>
                      </wps:spPr>
                      <wps:txbx>
                        <w:txbxContent>
                          <w:p w14:paraId="2E9864CD" w14:textId="77777777" w:rsidR="00CE0B64" w:rsidRDefault="00CE0B64">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3840" name="Shape 23840"/>
                      <wps:cNvSpPr/>
                      <wps:spPr>
                        <a:xfrm>
                          <a:off x="0" y="0"/>
                          <a:ext cx="597408" cy="27432"/>
                        </a:xfrm>
                        <a:custGeom>
                          <a:avLst/>
                          <a:gdLst/>
                          <a:ahLst/>
                          <a:cxnLst/>
                          <a:rect l="0" t="0" r="0" b="0"/>
                          <a:pathLst>
                            <a:path w="597408" h="27432">
                              <a:moveTo>
                                <a:pt x="0" y="0"/>
                              </a:moveTo>
                              <a:lnTo>
                                <a:pt x="597408" y="0"/>
                              </a:lnTo>
                              <a:lnTo>
                                <a:pt x="597408"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41" name="Shape 23841"/>
                      <wps:cNvSpPr/>
                      <wps:spPr>
                        <a:xfrm>
                          <a:off x="597357"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42" name="Shape 23842"/>
                      <wps:cNvSpPr/>
                      <wps:spPr>
                        <a:xfrm>
                          <a:off x="59735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43" name="Shape 23843"/>
                      <wps:cNvSpPr/>
                      <wps:spPr>
                        <a:xfrm>
                          <a:off x="624789" y="0"/>
                          <a:ext cx="5273929" cy="27432"/>
                        </a:xfrm>
                        <a:custGeom>
                          <a:avLst/>
                          <a:gdLst/>
                          <a:ahLst/>
                          <a:cxnLst/>
                          <a:rect l="0" t="0" r="0" b="0"/>
                          <a:pathLst>
                            <a:path w="5273929" h="27432">
                              <a:moveTo>
                                <a:pt x="0" y="0"/>
                              </a:moveTo>
                              <a:lnTo>
                                <a:pt x="5273929" y="0"/>
                              </a:lnTo>
                              <a:lnTo>
                                <a:pt x="5273929"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44" name="Shape 23844"/>
                      <wps:cNvSpPr/>
                      <wps:spPr>
                        <a:xfrm>
                          <a:off x="597357" y="28956"/>
                          <a:ext cx="27432" cy="375209"/>
                        </a:xfrm>
                        <a:custGeom>
                          <a:avLst/>
                          <a:gdLst/>
                          <a:ahLst/>
                          <a:cxnLst/>
                          <a:rect l="0" t="0" r="0" b="0"/>
                          <a:pathLst>
                            <a:path w="27432" h="375209">
                              <a:moveTo>
                                <a:pt x="0" y="0"/>
                              </a:moveTo>
                              <a:lnTo>
                                <a:pt x="27432" y="0"/>
                              </a:lnTo>
                              <a:lnTo>
                                <a:pt x="27432" y="375209"/>
                              </a:lnTo>
                              <a:lnTo>
                                <a:pt x="0" y="37520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5236583D" id="Group 23247" o:spid="_x0000_s1026" style="position:absolute;left:0;text-align:left;margin-left:65.4pt;margin-top:772.3pt;width:464.45pt;height:31.8pt;z-index:251658240;mso-position-horizontal-relative:page;mso-position-vertical-relative:page" coordsize="58987,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">
              <v:rect id="Rectangle 23254" o:spid="_x0000_s1027" style="position:absolute;left:4571;top:701;width:1135;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" filled="f" stroked="f">
                <v:textbox inset="0,0,0,0">
                  <w:txbxContent>
                    <w:p w14:paraId="7DE943BD" w14:textId="77777777" w:rsidR="00CE0B64" w:rsidRDefault="00CE0B64">
                      <w:pPr>
                        <w:spacing w:after="160" w:line="259" w:lineRule="auto"/>
                        <w:ind w:left="0" w:firstLine="0"/>
                        <w:jc w:val="left"/>
                      </w:pPr>
                      <w:r>
                        <w:fldChar w:fldCharType="begin"/>
                      </w:r>
                      <w:r>
                        <w:instrText xml:space="preserve"> PAGE   \* MERGEFORMAT </w:instrText>
                      </w:r>
                      <w:r>
                        <w:fldChar w:fldCharType="separate"/>
                      </w:r>
                      <w:r>
                        <w:rPr>
                          <w:b/>
                          <w:sz w:val="24"/>
                        </w:rPr>
                        <w:t>1</w:t>
                      </w:r>
                      <w:r>
                        <w:rPr>
                          <w:b/>
                          <w:sz w:val="24"/>
                        </w:rPr>
                        <w:fldChar w:fldCharType="end"/>
                      </w:r>
                    </w:p>
                  </w:txbxContent>
                </v:textbox>
              </v:rect>
              <v:rect id="Rectangle 23255" o:spid="_x0000_s1028" style="position:absolute;left:5424;top:701;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" filled="f" stroked="f">
                <v:textbox inset="0,0,0,0">
                  <w:txbxContent>
                    <w:p w14:paraId="2D15BCB8" w14:textId="77777777" w:rsidR="00CE0B64" w:rsidRDefault="00CE0B64">
                      <w:pPr>
                        <w:spacing w:after="160" w:line="259" w:lineRule="auto"/>
                        <w:ind w:left="0" w:firstLine="0"/>
                        <w:jc w:val="left"/>
                      </w:pPr>
                      <w:r>
                        <w:rPr>
                          <w:b/>
                          <w:sz w:val="24"/>
                        </w:rPr>
                        <w:t xml:space="preserve"> </w:t>
                      </w:r>
                    </w:p>
                  </w:txbxContent>
                </v:textbox>
              </v:rect>
              <v:rect id="Rectangle 23253" o:spid="_x0000_s1029" style="position:absolute;left:6811;top:30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" filled="f" stroked="f">
                <v:textbox inset="0,0,0,0">
                  <w:txbxContent>
                    <w:p w14:paraId="2E9864CD" w14:textId="77777777" w:rsidR="00CE0B64" w:rsidRDefault="00CE0B64">
                      <w:pPr>
                        <w:spacing w:after="160" w:line="259" w:lineRule="auto"/>
                        <w:ind w:left="0" w:firstLine="0"/>
                        <w:jc w:val="left"/>
                      </w:pPr>
                      <w:r>
                        <w:rPr>
                          <w:rFonts w:ascii="Times New Roman" w:eastAsia="Times New Roman" w:hAnsi="Times New Roman" w:cs="Times New Roman"/>
                          <w:sz w:val="20"/>
                        </w:rPr>
                        <w:t xml:space="preserve"> </w:t>
                      </w:r>
                    </w:p>
                  </w:txbxContent>
                </v:textbox>
              </v:rect>
              <v:shape id="Shape 23840" o:spid="_x0000_s1030" style="position:absolute;width:5974;height:274;visibility:visible;mso-wrap-style:square;v-text-anchor:top" coordsize="59740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" path="m,l597408,r,27432l,27432,,e" fillcolor="gray" stroked="f" strokeweight="0">
                <v:stroke miterlimit="83231f" joinstyle="miter"/>
                <v:path arrowok="t" textboxrect="0,0,597408,27432"/>
              </v:shape>
              <v:shape id="Shape 23841" o:spid="_x0000_s1031" style="position:absolute;left:5973;top:274;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" path="m,l27432,r,9144l,9144,,e" fillcolor="gray" stroked="f" strokeweight="0">
                <v:stroke miterlimit="83231f" joinstyle="miter"/>
                <v:path arrowok="t" textboxrect="0,0,27432,9144"/>
              </v:shape>
              <v:shape id="Shape 23842" o:spid="_x0000_s1032" style="position:absolute;left:597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" path="m,l27432,r,27432l,27432,,e" fillcolor="gray" stroked="f" strokeweight="0">
                <v:stroke miterlimit="83231f" joinstyle="miter"/>
                <v:path arrowok="t" textboxrect="0,0,27432,27432"/>
              </v:shape>
              <v:shape id="Shape 23843" o:spid="_x0000_s1033" style="position:absolute;left:6247;width:52740;height:274;visibility:visible;mso-wrap-style:square;v-text-anchor:top" coordsize="527392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" path="m,l5273929,r,27432l,27432,,e" fillcolor="gray" stroked="f" strokeweight="0">
                <v:stroke miterlimit="83231f" joinstyle="miter"/>
                <v:path arrowok="t" textboxrect="0,0,5273929,27432"/>
              </v:shape>
              <v:shape id="Shape 23844" o:spid="_x0000_s1034" style="position:absolute;left:5973;top:289;width:274;height:3752;visibility:visible;mso-wrap-style:square;v-text-anchor:top" coordsize="27432,3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" path="m,l27432,r,375209l,375209,,e" fillcolor="gray" stroked="f" strokeweight="0">
                <v:stroke miterlimit="83231f" joinstyle="miter"/>
                <v:path arrowok="t" textboxrect="0,0,27432,375209"/>
              </v:shape>
              <w10:wrap type="square" anchorx="page" anchory="page"/>
            </v:group>
          </w:pict>
        </mc:Fallback>
      </mc:AlternateContent>
    </w: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62CF2" w14:textId="77777777" w:rsidR="00CE0B64" w:rsidRDefault="00CE0B64" w:rsidP="00D7515E">
    <w:pPr>
      <w:pStyle w:val="Pieddepage"/>
      <w:tabs>
        <w:tab w:val="center" w:pos="4873"/>
        <w:tab w:val="left" w:pos="5385"/>
      </w:tabs>
    </w:pPr>
    <w:r>
      <w:tab/>
    </w:r>
    <w:r>
      <w:tab/>
    </w:r>
    <w:sdt>
      <w:sdtPr>
        <w:id w:val="1628891318"/>
        <w:docPartObj>
          <w:docPartGallery w:val="Page Numbers (Bottom of Page)"/>
          <w:docPartUnique/>
        </w:docPartObj>
      </w:sdtPr>
      <w:sdtEndPr/>
      <w:sdtContent>
        <w:r>
          <w:fldChar w:fldCharType="begin"/>
        </w:r>
        <w:r>
          <w:instrText>PAGE   \* MERGEFORMAT</w:instrText>
        </w:r>
        <w:r>
          <w:fldChar w:fldCharType="separate"/>
        </w:r>
        <w:r>
          <w:rPr>
            <w:lang w:val="fr-FR"/>
          </w:rPr>
          <w:t>2</w:t>
        </w:r>
        <w:r>
          <w:fldChar w:fldCharType="end"/>
        </w:r>
      </w:sdtContent>
    </w:sdt>
    <w:r>
      <w:tab/>
    </w:r>
  </w:p>
  <w:p w14:paraId="01272DD7" w14:textId="77777777" w:rsidR="00CE0B64" w:rsidRDefault="00CE0B64">
    <w:pPr>
      <w:spacing w:after="0" w:line="259" w:lineRule="auto"/>
      <w:ind w:left="0" w:right="150" w:firstLine="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A28F91" w14:textId="77777777" w:rsidR="00CE0B64" w:rsidRDefault="00CE0B64">
    <w:pPr>
      <w:spacing w:after="0" w:line="259" w:lineRule="auto"/>
      <w:ind w:left="0" w:right="150" w:firstLine="0"/>
      <w:jc w:val="right"/>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0C694CC2" wp14:editId="3EB2615A">
              <wp:simplePos x="0" y="0"/>
              <wp:positionH relativeFrom="page">
                <wp:posOffset>828675</wp:posOffset>
              </wp:positionH>
              <wp:positionV relativeFrom="page">
                <wp:posOffset>9810750</wp:posOffset>
              </wp:positionV>
              <wp:extent cx="5898718" cy="404165"/>
              <wp:effectExtent l="0" t="0" r="6985" b="0"/>
              <wp:wrapSquare wrapText="bothSides"/>
              <wp:docPr id="23217" name="Group 23217"/>
              <wp:cNvGraphicFramePr/>
              <a:graphic xmlns:a="http://schemas.openxmlformats.org/drawingml/2006/main">
                <a:graphicData uri="http://schemas.microsoft.com/office/word/2010/wordprocessingGroup">
                  <wpg:wgp>
                    <wpg:cNvGrpSpPr/>
                    <wpg:grpSpPr>
                      <a:xfrm>
                        <a:off x="0" y="0"/>
                        <a:ext cx="5898718" cy="404165"/>
                        <a:chOff x="0" y="0"/>
                        <a:chExt cx="5898718" cy="404165"/>
                      </a:xfrm>
                    </wpg:grpSpPr>
                    <wps:wsp>
                      <wps:cNvPr id="23225" name="Rectangle 23225"/>
                      <wps:cNvSpPr/>
                      <wps:spPr>
                        <a:xfrm>
                          <a:off x="542493" y="70104"/>
                          <a:ext cx="56754" cy="196655"/>
                        </a:xfrm>
                        <a:prstGeom prst="rect">
                          <a:avLst/>
                        </a:prstGeom>
                        <a:ln>
                          <a:noFill/>
                        </a:ln>
                      </wps:spPr>
                      <wps:txbx>
                        <w:txbxContent>
                          <w:p w14:paraId="20EBCC96" w14:textId="77777777" w:rsidR="00CE0B64" w:rsidRDefault="00CE0B64">
                            <w:pPr>
                              <w:spacing w:after="160" w:line="259" w:lineRule="auto"/>
                              <w:ind w:left="0" w:firstLine="0"/>
                              <w:jc w:val="left"/>
                            </w:pPr>
                            <w:r>
                              <w:rPr>
                                <w:b/>
                                <w:sz w:val="24"/>
                              </w:rPr>
                              <w:t xml:space="preserve"> </w:t>
                            </w:r>
                          </w:p>
                        </w:txbxContent>
                      </wps:txbx>
                      <wps:bodyPr horzOverflow="overflow" vert="horz" lIns="0" tIns="0" rIns="0" bIns="0" rtlCol="0">
                        <a:noAutofit/>
                      </wps:bodyPr>
                    </wps:wsp>
                    <wps:wsp>
                      <wps:cNvPr id="23223" name="Rectangle 23223"/>
                      <wps:cNvSpPr/>
                      <wps:spPr>
                        <a:xfrm>
                          <a:off x="681177" y="30552"/>
                          <a:ext cx="42059" cy="186236"/>
                        </a:xfrm>
                        <a:prstGeom prst="rect">
                          <a:avLst/>
                        </a:prstGeom>
                        <a:ln>
                          <a:noFill/>
                        </a:ln>
                      </wps:spPr>
                      <wps:txbx>
                        <w:txbxContent>
                          <w:p w14:paraId="569F5023" w14:textId="77777777" w:rsidR="00CE0B64" w:rsidRDefault="00CE0B64">
                            <w:pPr>
                              <w:spacing w:after="160" w:line="259" w:lineRule="auto"/>
                              <w:ind w:left="0" w:firstLine="0"/>
                              <w:jc w:val="left"/>
                            </w:pPr>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23820" name="Shape 23820"/>
                      <wps:cNvSpPr/>
                      <wps:spPr>
                        <a:xfrm>
                          <a:off x="0" y="0"/>
                          <a:ext cx="597408" cy="27432"/>
                        </a:xfrm>
                        <a:custGeom>
                          <a:avLst/>
                          <a:gdLst/>
                          <a:ahLst/>
                          <a:cxnLst/>
                          <a:rect l="0" t="0" r="0" b="0"/>
                          <a:pathLst>
                            <a:path w="597408" h="27432">
                              <a:moveTo>
                                <a:pt x="0" y="0"/>
                              </a:moveTo>
                              <a:lnTo>
                                <a:pt x="597408" y="0"/>
                              </a:lnTo>
                              <a:lnTo>
                                <a:pt x="597408"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21" name="Shape 23821"/>
                      <wps:cNvSpPr/>
                      <wps:spPr>
                        <a:xfrm>
                          <a:off x="597357" y="27432"/>
                          <a:ext cx="27432" cy="9144"/>
                        </a:xfrm>
                        <a:custGeom>
                          <a:avLst/>
                          <a:gdLst/>
                          <a:ahLst/>
                          <a:cxnLst/>
                          <a:rect l="0" t="0" r="0" b="0"/>
                          <a:pathLst>
                            <a:path w="27432" h="9144">
                              <a:moveTo>
                                <a:pt x="0" y="0"/>
                              </a:moveTo>
                              <a:lnTo>
                                <a:pt x="27432" y="0"/>
                              </a:lnTo>
                              <a:lnTo>
                                <a:pt x="27432" y="9144"/>
                              </a:lnTo>
                              <a:lnTo>
                                <a:pt x="0" y="9144"/>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22" name="Shape 23822"/>
                      <wps:cNvSpPr/>
                      <wps:spPr>
                        <a:xfrm>
                          <a:off x="597357" y="0"/>
                          <a:ext cx="27432" cy="27432"/>
                        </a:xfrm>
                        <a:custGeom>
                          <a:avLst/>
                          <a:gdLst/>
                          <a:ahLst/>
                          <a:cxnLst/>
                          <a:rect l="0" t="0" r="0" b="0"/>
                          <a:pathLst>
                            <a:path w="27432" h="27432">
                              <a:moveTo>
                                <a:pt x="0" y="0"/>
                              </a:moveTo>
                              <a:lnTo>
                                <a:pt x="27432" y="0"/>
                              </a:lnTo>
                              <a:lnTo>
                                <a:pt x="27432"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23" name="Shape 23823"/>
                      <wps:cNvSpPr/>
                      <wps:spPr>
                        <a:xfrm>
                          <a:off x="624789" y="0"/>
                          <a:ext cx="5273929" cy="27432"/>
                        </a:xfrm>
                        <a:custGeom>
                          <a:avLst/>
                          <a:gdLst/>
                          <a:ahLst/>
                          <a:cxnLst/>
                          <a:rect l="0" t="0" r="0" b="0"/>
                          <a:pathLst>
                            <a:path w="5273929" h="27432">
                              <a:moveTo>
                                <a:pt x="0" y="0"/>
                              </a:moveTo>
                              <a:lnTo>
                                <a:pt x="5273929" y="0"/>
                              </a:lnTo>
                              <a:lnTo>
                                <a:pt x="5273929" y="27432"/>
                              </a:lnTo>
                              <a:lnTo>
                                <a:pt x="0" y="27432"/>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s:wsp>
                      <wps:cNvPr id="23824" name="Shape 23824"/>
                      <wps:cNvSpPr/>
                      <wps:spPr>
                        <a:xfrm>
                          <a:off x="597357" y="28956"/>
                          <a:ext cx="27432" cy="375209"/>
                        </a:xfrm>
                        <a:custGeom>
                          <a:avLst/>
                          <a:gdLst/>
                          <a:ahLst/>
                          <a:cxnLst/>
                          <a:rect l="0" t="0" r="0" b="0"/>
                          <a:pathLst>
                            <a:path w="27432" h="375209">
                              <a:moveTo>
                                <a:pt x="0" y="0"/>
                              </a:moveTo>
                              <a:lnTo>
                                <a:pt x="27432" y="0"/>
                              </a:lnTo>
                              <a:lnTo>
                                <a:pt x="27432" y="375209"/>
                              </a:lnTo>
                              <a:lnTo>
                                <a:pt x="0" y="375209"/>
                              </a:lnTo>
                              <a:lnTo>
                                <a:pt x="0" y="0"/>
                              </a:lnTo>
                            </a:path>
                          </a:pathLst>
                        </a:custGeom>
                        <a:ln w="0" cap="flat">
                          <a:miter lim="127000"/>
                        </a:ln>
                      </wps:spPr>
                      <wps:style>
                        <a:lnRef idx="0">
                          <a:srgbClr val="000000">
                            <a:alpha val="0"/>
                          </a:srgbClr>
                        </a:lnRef>
                        <a:fillRef idx="1">
                          <a:srgbClr val="808080"/>
                        </a:fillRef>
                        <a:effectRef idx="0">
                          <a:scrgbClr r="0" g="0" b="0"/>
                        </a:effectRef>
                        <a:fontRef idx="none"/>
                      </wps:style>
                      <wps:bodyPr/>
                    </wps:wsp>
                  </wpg:wgp>
                </a:graphicData>
              </a:graphic>
            </wp:anchor>
          </w:drawing>
        </mc:Choice>
        <mc:Fallback>
          <w:pict>
            <v:group w14:anchorId="0C694CC2" id="Group 23217" o:spid="_x0000_s1035" style="position:absolute;left:0;text-align:left;margin-left:65.25pt;margin-top:772.5pt;width:464.45pt;height:31.8pt;z-index:251660288;mso-position-horizontal-relative:page;mso-position-vertical-relative:page" coordsize="58987,4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">
              <v:rect id="Rectangle 23225" o:spid="_x0000_s1036" style="position:absolute;left:5424;top:701;width:568;height:19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" filled="f" stroked="f">
                <v:textbox inset="0,0,0,0">
                  <w:txbxContent>
                    <w:p w14:paraId="20EBCC96" w14:textId="77777777" w:rsidR="00CE0B64" w:rsidRDefault="00CE0B64">
                      <w:pPr>
                        <w:spacing w:after="160" w:line="259" w:lineRule="auto"/>
                        <w:ind w:left="0" w:firstLine="0"/>
                        <w:jc w:val="left"/>
                      </w:pPr>
                      <w:r>
                        <w:rPr>
                          <w:b/>
                          <w:sz w:val="24"/>
                        </w:rPr>
                        <w:t xml:space="preserve"> </w:t>
                      </w:r>
                    </w:p>
                  </w:txbxContent>
                </v:textbox>
              </v:rect>
              <v:rect id="Rectangle 23223" o:spid="_x0000_s1037" style="position:absolute;left:6811;top:305;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" filled="f" stroked="f">
                <v:textbox inset="0,0,0,0">
                  <w:txbxContent>
                    <w:p w14:paraId="569F5023" w14:textId="77777777" w:rsidR="00CE0B64" w:rsidRDefault="00CE0B64">
                      <w:pPr>
                        <w:spacing w:after="160" w:line="259" w:lineRule="auto"/>
                        <w:ind w:left="0" w:firstLine="0"/>
                        <w:jc w:val="left"/>
                      </w:pPr>
                      <w:r>
                        <w:rPr>
                          <w:rFonts w:ascii="Times New Roman" w:eastAsia="Times New Roman" w:hAnsi="Times New Roman" w:cs="Times New Roman"/>
                          <w:sz w:val="20"/>
                        </w:rPr>
                        <w:t xml:space="preserve"> </w:t>
                      </w:r>
                    </w:p>
                  </w:txbxContent>
                </v:textbox>
              </v:rect>
              <v:shape id="Shape 23820" o:spid="_x0000_s1038" style="position:absolute;width:5974;height:274;visibility:visible;mso-wrap-style:square;v-text-anchor:top" coordsize="59740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" path="m,l597408,r,27432l,27432,,e" fillcolor="gray" stroked="f" strokeweight="0">
                <v:stroke miterlimit="83231f" joinstyle="miter"/>
                <v:path arrowok="t" textboxrect="0,0,597408,27432"/>
              </v:shape>
              <v:shape id="Shape 23821" o:spid="_x0000_s1039" style="position:absolute;left:5973;top:274;width:274;height:91;visibility:visible;mso-wrap-style:square;v-text-anchor:top" coordsize="2743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" path="m,l27432,r,9144l,9144,,e" fillcolor="gray" stroked="f" strokeweight="0">
                <v:stroke miterlimit="83231f" joinstyle="miter"/>
                <v:path arrowok="t" textboxrect="0,0,27432,9144"/>
              </v:shape>
              <v:shape id="Shape 23822" o:spid="_x0000_s1040" style="position:absolute;left:5973;width:274;height:274;visibility:visible;mso-wrap-style:square;v-text-anchor:top"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" path="m,l27432,r,27432l,27432,,e" fillcolor="gray" stroked="f" strokeweight="0">
                <v:stroke miterlimit="83231f" joinstyle="miter"/>
                <v:path arrowok="t" textboxrect="0,0,27432,27432"/>
              </v:shape>
              <v:shape id="Shape 23823" o:spid="_x0000_s1041" style="position:absolute;left:6247;width:52740;height:274;visibility:visible;mso-wrap-style:square;v-text-anchor:top" coordsize="527392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" path="m,l5273929,r,27432l,27432,,e" fillcolor="gray" stroked="f" strokeweight="0">
                <v:stroke miterlimit="83231f" joinstyle="miter"/>
                <v:path arrowok="t" textboxrect="0,0,5273929,27432"/>
              </v:shape>
              <v:shape id="Shape 23824" o:spid="_x0000_s1042" style="position:absolute;left:5973;top:289;width:274;height:3752;visibility:visible;mso-wrap-style:square;v-text-anchor:top" coordsize="27432,375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" path="m,l27432,r,375209l,375209,,e" fillcolor="gray" stroked="f" strokeweight="0">
                <v:stroke miterlimit="83231f" joinstyle="miter"/>
                <v:path arrowok="t" textboxrect="0,0,27432,375209"/>
              </v:shape>
              <w10:wrap type="square" anchorx="page" anchory="page"/>
            </v:group>
          </w:pict>
        </mc:Fallback>
      </mc:AlternateContent>
    </w: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13534" w14:textId="77777777" w:rsidR="00CE0B64" w:rsidRDefault="00CE0B64">
      <w:pPr>
        <w:spacing w:after="0" w:line="259" w:lineRule="auto"/>
        <w:ind w:left="0" w:firstLine="0"/>
        <w:jc w:val="left"/>
      </w:pPr>
      <w:r>
        <w:separator/>
      </w:r>
    </w:p>
  </w:footnote>
  <w:footnote w:type="continuationSeparator" w:id="0">
    <w:p w14:paraId="674E3A36" w14:textId="77777777" w:rsidR="00CE0B64" w:rsidRDefault="00CE0B64">
      <w:pPr>
        <w:spacing w:after="0" w:line="259" w:lineRule="auto"/>
        <w:ind w:left="0" w:firstLine="0"/>
        <w:jc w:val="left"/>
      </w:pPr>
      <w:r>
        <w:continuationSeparator/>
      </w:r>
    </w:p>
  </w:footnote>
  <w:footnote w:id="1">
    <w:p w14:paraId="5C4DA058" w14:textId="77777777" w:rsidR="00CE0B64" w:rsidRDefault="00CE0B64">
      <w:pPr>
        <w:pStyle w:val="footnotedescription"/>
        <w:spacing w:line="259" w:lineRule="auto"/>
        <w:ind w:firstLine="0"/>
      </w:pPr>
      <w:r>
        <w:rPr>
          <w:rStyle w:val="footnotemark"/>
        </w:rPr>
        <w:footnoteRef/>
      </w:r>
      <w:r>
        <w:rPr>
          <w:sz w:val="20"/>
        </w:rPr>
        <w:t xml:space="preserve"> </w:t>
      </w:r>
      <w:r>
        <w:t xml:space="preserve">Tel que défini dans la </w:t>
      </w:r>
      <w:r>
        <w:rPr>
          <w:i/>
        </w:rPr>
        <w:t>Politique de reconnaissance et de soutien de l’action communautaire</w:t>
      </w:r>
      <w:r>
        <w:t xml:space="preserve"> du Secrétariat à l’action communautaire autonome du Québec, adoptée en 2011.</w:t>
      </w:r>
      <w:r>
        <w:rPr>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0BC8C" w14:textId="77777777" w:rsidR="00D7515E" w:rsidRDefault="00D7515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FE864" w14:textId="77777777" w:rsidR="00D7515E" w:rsidRDefault="00D7515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43FCFB" w14:textId="77777777" w:rsidR="00D7515E" w:rsidRDefault="00D7515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34781B"/>
    <w:multiLevelType w:val="hybridMultilevel"/>
    <w:tmpl w:val="DD1E79FE"/>
    <w:lvl w:ilvl="0" w:tplc="AA3AFD6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340AA970">
      <w:start w:val="1"/>
      <w:numFmt w:val="bullet"/>
      <w:lvlText w:val="o"/>
      <w:lvlJc w:val="left"/>
      <w:pPr>
        <w:ind w:left="14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A6E2A3A2">
      <w:start w:val="1"/>
      <w:numFmt w:val="bullet"/>
      <w:lvlText w:val="▪"/>
      <w:lvlJc w:val="left"/>
      <w:pPr>
        <w:ind w:left="21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A622FF8">
      <w:start w:val="1"/>
      <w:numFmt w:val="bullet"/>
      <w:lvlText w:val="•"/>
      <w:lvlJc w:val="left"/>
      <w:pPr>
        <w:ind w:left="28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488C63C">
      <w:start w:val="1"/>
      <w:numFmt w:val="bullet"/>
      <w:lvlText w:val="o"/>
      <w:lvlJc w:val="left"/>
      <w:pPr>
        <w:ind w:left="359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8C8674D0">
      <w:start w:val="1"/>
      <w:numFmt w:val="bullet"/>
      <w:lvlText w:val="▪"/>
      <w:lvlJc w:val="left"/>
      <w:pPr>
        <w:ind w:left="431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382A5CA">
      <w:start w:val="1"/>
      <w:numFmt w:val="bullet"/>
      <w:lvlText w:val="•"/>
      <w:lvlJc w:val="left"/>
      <w:pPr>
        <w:ind w:left="503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E9E45ECE">
      <w:start w:val="1"/>
      <w:numFmt w:val="bullet"/>
      <w:lvlText w:val="o"/>
      <w:lvlJc w:val="left"/>
      <w:pPr>
        <w:ind w:left="575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2CC37D8">
      <w:start w:val="1"/>
      <w:numFmt w:val="bullet"/>
      <w:lvlText w:val="▪"/>
      <w:lvlJc w:val="left"/>
      <w:pPr>
        <w:ind w:left="647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807FE1"/>
    <w:multiLevelType w:val="hybridMultilevel"/>
    <w:tmpl w:val="C74AF952"/>
    <w:lvl w:ilvl="0" w:tplc="4ED8417E">
      <w:start w:val="1"/>
      <w:numFmt w:val="lowerLetter"/>
      <w:lvlText w:val="%1)"/>
      <w:lvlJc w:val="left"/>
      <w:pPr>
        <w:ind w:left="708"/>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C890E52E">
      <w:start w:val="1"/>
      <w:numFmt w:val="lowerLetter"/>
      <w:lvlText w:val="%2"/>
      <w:lvlJc w:val="left"/>
      <w:pPr>
        <w:ind w:left="10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90B267DC">
      <w:start w:val="1"/>
      <w:numFmt w:val="lowerRoman"/>
      <w:lvlText w:val="%3"/>
      <w:lvlJc w:val="left"/>
      <w:pPr>
        <w:ind w:left="18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BB08A376">
      <w:start w:val="1"/>
      <w:numFmt w:val="decimal"/>
      <w:lvlText w:val="%4"/>
      <w:lvlJc w:val="left"/>
      <w:pPr>
        <w:ind w:left="25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7E60D0FE">
      <w:start w:val="1"/>
      <w:numFmt w:val="lowerLetter"/>
      <w:lvlText w:val="%5"/>
      <w:lvlJc w:val="left"/>
      <w:pPr>
        <w:ind w:left="324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5F62AA4C">
      <w:start w:val="1"/>
      <w:numFmt w:val="lowerRoman"/>
      <w:lvlText w:val="%6"/>
      <w:lvlJc w:val="left"/>
      <w:pPr>
        <w:ind w:left="396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CD6E6C1E">
      <w:start w:val="1"/>
      <w:numFmt w:val="decimal"/>
      <w:lvlText w:val="%7"/>
      <w:lvlJc w:val="left"/>
      <w:pPr>
        <w:ind w:left="468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127EC7F4">
      <w:start w:val="1"/>
      <w:numFmt w:val="lowerLetter"/>
      <w:lvlText w:val="%8"/>
      <w:lvlJc w:val="left"/>
      <w:pPr>
        <w:ind w:left="540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6178C0A2">
      <w:start w:val="1"/>
      <w:numFmt w:val="lowerRoman"/>
      <w:lvlText w:val="%9"/>
      <w:lvlJc w:val="left"/>
      <w:pPr>
        <w:ind w:left="6121"/>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32994FD0"/>
    <w:multiLevelType w:val="hybridMultilevel"/>
    <w:tmpl w:val="73F044C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3" w15:restartNumberingAfterBreak="0">
    <w:nsid w:val="36A51AFE"/>
    <w:multiLevelType w:val="hybridMultilevel"/>
    <w:tmpl w:val="677EB5A8"/>
    <w:lvl w:ilvl="0" w:tplc="7B0019F8">
      <w:start w:val="1"/>
      <w:numFmt w:val="bullet"/>
      <w:lvlText w:val=""/>
      <w:lvlJc w:val="left"/>
      <w:pPr>
        <w:ind w:left="10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AB66046E">
      <w:start w:val="1"/>
      <w:numFmt w:val="bullet"/>
      <w:lvlText w:val="o"/>
      <w:lvlJc w:val="left"/>
      <w:pPr>
        <w:ind w:left="18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5E30CE66">
      <w:start w:val="1"/>
      <w:numFmt w:val="bullet"/>
      <w:lvlText w:val="▪"/>
      <w:lvlJc w:val="left"/>
      <w:pPr>
        <w:ind w:left="25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D9BE0AEA">
      <w:start w:val="1"/>
      <w:numFmt w:val="bullet"/>
      <w:lvlText w:val="•"/>
      <w:lvlJc w:val="left"/>
      <w:pPr>
        <w:ind w:left="32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F988946C">
      <w:start w:val="1"/>
      <w:numFmt w:val="bullet"/>
      <w:lvlText w:val="o"/>
      <w:lvlJc w:val="left"/>
      <w:pPr>
        <w:ind w:left="39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9D6A93A8">
      <w:start w:val="1"/>
      <w:numFmt w:val="bullet"/>
      <w:lvlText w:val="▪"/>
      <w:lvlJc w:val="left"/>
      <w:pPr>
        <w:ind w:left="46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00841F6A">
      <w:start w:val="1"/>
      <w:numFmt w:val="bullet"/>
      <w:lvlText w:val="•"/>
      <w:lvlJc w:val="left"/>
      <w:pPr>
        <w:ind w:left="54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7ED2A9C2">
      <w:start w:val="1"/>
      <w:numFmt w:val="bullet"/>
      <w:lvlText w:val="o"/>
      <w:lvlJc w:val="left"/>
      <w:pPr>
        <w:ind w:left="61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198ED14C">
      <w:start w:val="1"/>
      <w:numFmt w:val="bullet"/>
      <w:lvlText w:val="▪"/>
      <w:lvlJc w:val="left"/>
      <w:pPr>
        <w:ind w:left="68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D227631"/>
    <w:multiLevelType w:val="hybridMultilevel"/>
    <w:tmpl w:val="06CE64E0"/>
    <w:lvl w:ilvl="0" w:tplc="67C0ADAE">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58ED04E">
      <w:start w:val="1"/>
      <w:numFmt w:val="bullet"/>
      <w:lvlText w:val="o"/>
      <w:lvlJc w:val="left"/>
      <w:pPr>
        <w:ind w:left="14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E6CCCC44">
      <w:start w:val="1"/>
      <w:numFmt w:val="bullet"/>
      <w:lvlText w:val="▪"/>
      <w:lvlJc w:val="left"/>
      <w:pPr>
        <w:ind w:left="21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FB0C9C52">
      <w:start w:val="1"/>
      <w:numFmt w:val="bullet"/>
      <w:lvlText w:val="•"/>
      <w:lvlJc w:val="left"/>
      <w:pPr>
        <w:ind w:left="28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72163874">
      <w:start w:val="1"/>
      <w:numFmt w:val="bullet"/>
      <w:lvlText w:val="o"/>
      <w:lvlJc w:val="left"/>
      <w:pPr>
        <w:ind w:left="3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2FB23D46">
      <w:start w:val="1"/>
      <w:numFmt w:val="bullet"/>
      <w:lvlText w:val="▪"/>
      <w:lvlJc w:val="left"/>
      <w:pPr>
        <w:ind w:left="43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A24EE24">
      <w:start w:val="1"/>
      <w:numFmt w:val="bullet"/>
      <w:lvlText w:val="•"/>
      <w:lvlJc w:val="left"/>
      <w:pPr>
        <w:ind w:left="50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996415E2">
      <w:start w:val="1"/>
      <w:numFmt w:val="bullet"/>
      <w:lvlText w:val="o"/>
      <w:lvlJc w:val="left"/>
      <w:pPr>
        <w:ind w:left="57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194B306">
      <w:start w:val="1"/>
      <w:numFmt w:val="bullet"/>
      <w:lvlText w:val="▪"/>
      <w:lvlJc w:val="left"/>
      <w:pPr>
        <w:ind w:left="6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431A04E0"/>
    <w:multiLevelType w:val="hybridMultilevel"/>
    <w:tmpl w:val="89EEE554"/>
    <w:lvl w:ilvl="0" w:tplc="77D6BF6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DC23602">
      <w:start w:val="1"/>
      <w:numFmt w:val="bullet"/>
      <w:lvlText w:val="o"/>
      <w:lvlJc w:val="left"/>
      <w:pPr>
        <w:ind w:left="14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31C964A">
      <w:start w:val="1"/>
      <w:numFmt w:val="bullet"/>
      <w:lvlText w:val="▪"/>
      <w:lvlJc w:val="left"/>
      <w:pPr>
        <w:ind w:left="21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6D84404">
      <w:start w:val="1"/>
      <w:numFmt w:val="bullet"/>
      <w:lvlText w:val="•"/>
      <w:lvlJc w:val="left"/>
      <w:pPr>
        <w:ind w:left="28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E3C0E9DA">
      <w:start w:val="1"/>
      <w:numFmt w:val="bullet"/>
      <w:lvlText w:val="o"/>
      <w:lvlJc w:val="left"/>
      <w:pPr>
        <w:ind w:left="3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03621E5A">
      <w:start w:val="1"/>
      <w:numFmt w:val="bullet"/>
      <w:lvlText w:val="▪"/>
      <w:lvlJc w:val="left"/>
      <w:pPr>
        <w:ind w:left="43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BAF25768">
      <w:start w:val="1"/>
      <w:numFmt w:val="bullet"/>
      <w:lvlText w:val="•"/>
      <w:lvlJc w:val="left"/>
      <w:pPr>
        <w:ind w:left="50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CB168484">
      <w:start w:val="1"/>
      <w:numFmt w:val="bullet"/>
      <w:lvlText w:val="o"/>
      <w:lvlJc w:val="left"/>
      <w:pPr>
        <w:ind w:left="57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D402C90">
      <w:start w:val="1"/>
      <w:numFmt w:val="bullet"/>
      <w:lvlText w:val="▪"/>
      <w:lvlJc w:val="left"/>
      <w:pPr>
        <w:ind w:left="6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2BB2567"/>
    <w:multiLevelType w:val="hybridMultilevel"/>
    <w:tmpl w:val="1B028E8A"/>
    <w:lvl w:ilvl="0" w:tplc="D66A62F6">
      <w:start w:val="1"/>
      <w:numFmt w:val="decimal"/>
      <w:lvlText w:val="%1."/>
      <w:lvlJc w:val="left"/>
      <w:pPr>
        <w:ind w:left="710"/>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1" w:tplc="FEEC2876">
      <w:start w:val="1"/>
      <w:numFmt w:val="lowerLetter"/>
      <w:lvlText w:val="%2"/>
      <w:lvlJc w:val="left"/>
      <w:pPr>
        <w:ind w:left="143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2" w:tplc="AF783D84">
      <w:start w:val="1"/>
      <w:numFmt w:val="lowerRoman"/>
      <w:lvlText w:val="%3"/>
      <w:lvlJc w:val="left"/>
      <w:pPr>
        <w:ind w:left="215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3" w:tplc="84DC50D2">
      <w:start w:val="1"/>
      <w:numFmt w:val="decimal"/>
      <w:lvlText w:val="%4"/>
      <w:lvlJc w:val="left"/>
      <w:pPr>
        <w:ind w:left="287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4" w:tplc="20EA3864">
      <w:start w:val="1"/>
      <w:numFmt w:val="lowerLetter"/>
      <w:lvlText w:val="%5"/>
      <w:lvlJc w:val="left"/>
      <w:pPr>
        <w:ind w:left="359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5" w:tplc="C48825B0">
      <w:start w:val="1"/>
      <w:numFmt w:val="lowerRoman"/>
      <w:lvlText w:val="%6"/>
      <w:lvlJc w:val="left"/>
      <w:pPr>
        <w:ind w:left="431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6" w:tplc="359CECF6">
      <w:start w:val="1"/>
      <w:numFmt w:val="decimal"/>
      <w:lvlText w:val="%7"/>
      <w:lvlJc w:val="left"/>
      <w:pPr>
        <w:ind w:left="503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7" w:tplc="40DCAA74">
      <w:start w:val="1"/>
      <w:numFmt w:val="lowerLetter"/>
      <w:lvlText w:val="%8"/>
      <w:lvlJc w:val="left"/>
      <w:pPr>
        <w:ind w:left="575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lvl w:ilvl="8" w:tplc="9FE0C1E8">
      <w:start w:val="1"/>
      <w:numFmt w:val="lowerRoman"/>
      <w:lvlText w:val="%9"/>
      <w:lvlJc w:val="left"/>
      <w:pPr>
        <w:ind w:left="6479"/>
      </w:pPr>
      <w:rPr>
        <w:rFonts w:ascii="Century Gothic" w:eastAsia="Century Gothic" w:hAnsi="Century Gothic" w:cs="Century Gothic"/>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5DD7BCE"/>
    <w:multiLevelType w:val="hybridMultilevel"/>
    <w:tmpl w:val="A45CDC48"/>
    <w:lvl w:ilvl="0" w:tplc="5DC86072">
      <w:start w:val="1"/>
      <w:numFmt w:val="bullet"/>
      <w:lvlText w:val=""/>
      <w:lvlJc w:val="left"/>
      <w:pPr>
        <w:ind w:left="708"/>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740C57DC">
      <w:start w:val="1"/>
      <w:numFmt w:val="bullet"/>
      <w:lvlText w:val="o"/>
      <w:lvlJc w:val="left"/>
      <w:pPr>
        <w:ind w:left="14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14AC4F5E">
      <w:start w:val="1"/>
      <w:numFmt w:val="bullet"/>
      <w:lvlText w:val="▪"/>
      <w:lvlJc w:val="left"/>
      <w:pPr>
        <w:ind w:left="21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3FE49670">
      <w:start w:val="1"/>
      <w:numFmt w:val="bullet"/>
      <w:lvlText w:val="•"/>
      <w:lvlJc w:val="left"/>
      <w:pPr>
        <w:ind w:left="28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C93C7E72">
      <w:start w:val="1"/>
      <w:numFmt w:val="bullet"/>
      <w:lvlText w:val="o"/>
      <w:lvlJc w:val="left"/>
      <w:pPr>
        <w:ind w:left="359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2C47A14">
      <w:start w:val="1"/>
      <w:numFmt w:val="bullet"/>
      <w:lvlText w:val="▪"/>
      <w:lvlJc w:val="left"/>
      <w:pPr>
        <w:ind w:left="431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3C24862">
      <w:start w:val="1"/>
      <w:numFmt w:val="bullet"/>
      <w:lvlText w:val="•"/>
      <w:lvlJc w:val="left"/>
      <w:pPr>
        <w:ind w:left="503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23EECDF6">
      <w:start w:val="1"/>
      <w:numFmt w:val="bullet"/>
      <w:lvlText w:val="o"/>
      <w:lvlJc w:val="left"/>
      <w:pPr>
        <w:ind w:left="575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D3FE623E">
      <w:start w:val="1"/>
      <w:numFmt w:val="bullet"/>
      <w:lvlText w:val="▪"/>
      <w:lvlJc w:val="left"/>
      <w:pPr>
        <w:ind w:left="6473"/>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7A5E395E"/>
    <w:multiLevelType w:val="hybridMultilevel"/>
    <w:tmpl w:val="EF4CF8C2"/>
    <w:lvl w:ilvl="0" w:tplc="040C000B">
      <w:start w:val="1"/>
      <w:numFmt w:val="bullet"/>
      <w:lvlText w:val=""/>
      <w:lvlJc w:val="left"/>
      <w:pPr>
        <w:tabs>
          <w:tab w:val="num" w:pos="760"/>
        </w:tabs>
        <w:ind w:left="760" w:hanging="360"/>
      </w:pPr>
      <w:rPr>
        <w:rFonts w:ascii="Wingdings" w:hAnsi="Wingdings" w:hint="default"/>
      </w:rPr>
    </w:lvl>
    <w:lvl w:ilvl="1" w:tplc="040C0003" w:tentative="1">
      <w:start w:val="1"/>
      <w:numFmt w:val="bullet"/>
      <w:lvlText w:val="o"/>
      <w:lvlJc w:val="left"/>
      <w:pPr>
        <w:tabs>
          <w:tab w:val="num" w:pos="1480"/>
        </w:tabs>
        <w:ind w:left="1480" w:hanging="360"/>
      </w:pPr>
      <w:rPr>
        <w:rFonts w:ascii="Courier New" w:hAnsi="Courier New" w:hint="default"/>
      </w:rPr>
    </w:lvl>
    <w:lvl w:ilvl="2" w:tplc="040C0005" w:tentative="1">
      <w:start w:val="1"/>
      <w:numFmt w:val="bullet"/>
      <w:lvlText w:val=""/>
      <w:lvlJc w:val="left"/>
      <w:pPr>
        <w:tabs>
          <w:tab w:val="num" w:pos="2200"/>
        </w:tabs>
        <w:ind w:left="2200" w:hanging="360"/>
      </w:pPr>
      <w:rPr>
        <w:rFonts w:ascii="Wingdings" w:hAnsi="Wingdings" w:hint="default"/>
      </w:rPr>
    </w:lvl>
    <w:lvl w:ilvl="3" w:tplc="040C0001" w:tentative="1">
      <w:start w:val="1"/>
      <w:numFmt w:val="bullet"/>
      <w:lvlText w:val=""/>
      <w:lvlJc w:val="left"/>
      <w:pPr>
        <w:tabs>
          <w:tab w:val="num" w:pos="2920"/>
        </w:tabs>
        <w:ind w:left="2920" w:hanging="360"/>
      </w:pPr>
      <w:rPr>
        <w:rFonts w:ascii="Symbol" w:hAnsi="Symbol" w:hint="default"/>
      </w:rPr>
    </w:lvl>
    <w:lvl w:ilvl="4" w:tplc="040C0003" w:tentative="1">
      <w:start w:val="1"/>
      <w:numFmt w:val="bullet"/>
      <w:lvlText w:val="o"/>
      <w:lvlJc w:val="left"/>
      <w:pPr>
        <w:tabs>
          <w:tab w:val="num" w:pos="3640"/>
        </w:tabs>
        <w:ind w:left="3640" w:hanging="360"/>
      </w:pPr>
      <w:rPr>
        <w:rFonts w:ascii="Courier New" w:hAnsi="Courier New" w:hint="default"/>
      </w:rPr>
    </w:lvl>
    <w:lvl w:ilvl="5" w:tplc="040C0005" w:tentative="1">
      <w:start w:val="1"/>
      <w:numFmt w:val="bullet"/>
      <w:lvlText w:val=""/>
      <w:lvlJc w:val="left"/>
      <w:pPr>
        <w:tabs>
          <w:tab w:val="num" w:pos="4360"/>
        </w:tabs>
        <w:ind w:left="4360" w:hanging="360"/>
      </w:pPr>
      <w:rPr>
        <w:rFonts w:ascii="Wingdings" w:hAnsi="Wingdings" w:hint="default"/>
      </w:rPr>
    </w:lvl>
    <w:lvl w:ilvl="6" w:tplc="040C0001" w:tentative="1">
      <w:start w:val="1"/>
      <w:numFmt w:val="bullet"/>
      <w:lvlText w:val=""/>
      <w:lvlJc w:val="left"/>
      <w:pPr>
        <w:tabs>
          <w:tab w:val="num" w:pos="5080"/>
        </w:tabs>
        <w:ind w:left="5080" w:hanging="360"/>
      </w:pPr>
      <w:rPr>
        <w:rFonts w:ascii="Symbol" w:hAnsi="Symbol" w:hint="default"/>
      </w:rPr>
    </w:lvl>
    <w:lvl w:ilvl="7" w:tplc="040C0003" w:tentative="1">
      <w:start w:val="1"/>
      <w:numFmt w:val="bullet"/>
      <w:lvlText w:val="o"/>
      <w:lvlJc w:val="left"/>
      <w:pPr>
        <w:tabs>
          <w:tab w:val="num" w:pos="5800"/>
        </w:tabs>
        <w:ind w:left="5800" w:hanging="360"/>
      </w:pPr>
      <w:rPr>
        <w:rFonts w:ascii="Courier New" w:hAnsi="Courier New" w:hint="default"/>
      </w:rPr>
    </w:lvl>
    <w:lvl w:ilvl="8" w:tplc="040C0005" w:tentative="1">
      <w:start w:val="1"/>
      <w:numFmt w:val="bullet"/>
      <w:lvlText w:val=""/>
      <w:lvlJc w:val="left"/>
      <w:pPr>
        <w:tabs>
          <w:tab w:val="num" w:pos="6520"/>
        </w:tabs>
        <w:ind w:left="6520" w:hanging="360"/>
      </w:pPr>
      <w:rPr>
        <w:rFonts w:ascii="Wingdings" w:hAnsi="Wingdings" w:hint="default"/>
      </w:rPr>
    </w:lvl>
  </w:abstractNum>
  <w:num w:numId="1" w16cid:durableId="1595899790">
    <w:abstractNumId w:val="1"/>
  </w:num>
  <w:num w:numId="2" w16cid:durableId="1356543998">
    <w:abstractNumId w:val="6"/>
  </w:num>
  <w:num w:numId="3" w16cid:durableId="2116947033">
    <w:abstractNumId w:val="5"/>
  </w:num>
  <w:num w:numId="4" w16cid:durableId="1768503512">
    <w:abstractNumId w:val="0"/>
  </w:num>
  <w:num w:numId="5" w16cid:durableId="624964158">
    <w:abstractNumId w:val="7"/>
  </w:num>
  <w:num w:numId="6" w16cid:durableId="1922569130">
    <w:abstractNumId w:val="4"/>
  </w:num>
  <w:num w:numId="7" w16cid:durableId="1113135986">
    <w:abstractNumId w:val="3"/>
  </w:num>
  <w:num w:numId="8" w16cid:durableId="1541361693">
    <w:abstractNumId w:val="8"/>
  </w:num>
  <w:num w:numId="9" w16cid:durableId="187462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76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428"/>
    <w:rsid w:val="00086B56"/>
    <w:rsid w:val="00097F5C"/>
    <w:rsid w:val="000E4D8A"/>
    <w:rsid w:val="0013536C"/>
    <w:rsid w:val="001951F4"/>
    <w:rsid w:val="001A3583"/>
    <w:rsid w:val="001C602C"/>
    <w:rsid w:val="001F1214"/>
    <w:rsid w:val="0024602A"/>
    <w:rsid w:val="00251037"/>
    <w:rsid w:val="002D7B4C"/>
    <w:rsid w:val="00311A50"/>
    <w:rsid w:val="004F7F90"/>
    <w:rsid w:val="005313A8"/>
    <w:rsid w:val="00552C33"/>
    <w:rsid w:val="005B205F"/>
    <w:rsid w:val="005C48D5"/>
    <w:rsid w:val="0068080C"/>
    <w:rsid w:val="006C4A99"/>
    <w:rsid w:val="006E33A5"/>
    <w:rsid w:val="00763655"/>
    <w:rsid w:val="007933E4"/>
    <w:rsid w:val="007A0F32"/>
    <w:rsid w:val="00806DDD"/>
    <w:rsid w:val="0081300F"/>
    <w:rsid w:val="00826DFC"/>
    <w:rsid w:val="008365C7"/>
    <w:rsid w:val="008622D5"/>
    <w:rsid w:val="008D3BC1"/>
    <w:rsid w:val="009565A5"/>
    <w:rsid w:val="00A812F6"/>
    <w:rsid w:val="00AF7EB2"/>
    <w:rsid w:val="00B02999"/>
    <w:rsid w:val="00BA7D22"/>
    <w:rsid w:val="00BF05BB"/>
    <w:rsid w:val="00BF66E9"/>
    <w:rsid w:val="00C7718E"/>
    <w:rsid w:val="00CE0B64"/>
    <w:rsid w:val="00D279FC"/>
    <w:rsid w:val="00D7515E"/>
    <w:rsid w:val="00D87F1D"/>
    <w:rsid w:val="00DD61D3"/>
    <w:rsid w:val="00E23428"/>
    <w:rsid w:val="00EA52CD"/>
    <w:rsid w:val="00EB3F75"/>
    <w:rsid w:val="00ED4D26"/>
    <w:rsid w:val="00F67D9F"/>
    <w:rsid w:val="00FB191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4:docId w14:val="2838D47F"/>
  <w15:docId w15:val="{EE4F36EF-0849-4F79-999C-1AEE3596B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86" w:lineRule="auto"/>
      <w:ind w:left="8" w:hanging="8"/>
      <w:jc w:val="both"/>
    </w:pPr>
    <w:rPr>
      <w:rFonts w:ascii="Century Gothic" w:eastAsia="Century Gothic" w:hAnsi="Century Gothic" w:cs="Century Gothic"/>
      <w:color w:val="000000"/>
    </w:rPr>
  </w:style>
  <w:style w:type="paragraph" w:styleId="Titre1">
    <w:name w:val="heading 1"/>
    <w:next w:val="Normal"/>
    <w:link w:val="Titre1Car"/>
    <w:uiPriority w:val="9"/>
    <w:qFormat/>
    <w:pPr>
      <w:keepNext/>
      <w:keepLines/>
      <w:spacing w:after="0"/>
      <w:ind w:left="10" w:right="200" w:hanging="10"/>
      <w:jc w:val="right"/>
      <w:outlineLvl w:val="0"/>
    </w:pPr>
    <w:rPr>
      <w:rFonts w:ascii="Century Gothic" w:eastAsia="Century Gothic" w:hAnsi="Century Gothic" w:cs="Century Gothic"/>
      <w:color w:val="000000"/>
      <w:sz w:val="44"/>
    </w:rPr>
  </w:style>
  <w:style w:type="paragraph" w:styleId="Titre2">
    <w:name w:val="heading 2"/>
    <w:next w:val="Normal"/>
    <w:link w:val="Titre2Car"/>
    <w:uiPriority w:val="9"/>
    <w:unhideWhenUsed/>
    <w:qFormat/>
    <w:pPr>
      <w:keepNext/>
      <w:keepLines/>
      <w:spacing w:after="28"/>
      <w:ind w:left="10" w:right="202" w:hanging="10"/>
      <w:outlineLvl w:val="1"/>
    </w:pPr>
    <w:rPr>
      <w:rFonts w:ascii="Century Gothic" w:eastAsia="Century Gothic" w:hAnsi="Century Gothic" w:cs="Century Gothic"/>
      <w:b/>
      <w:color w:val="000000"/>
      <w:u w:val="single" w:color="000000"/>
    </w:rPr>
  </w:style>
  <w:style w:type="paragraph" w:styleId="Titre3">
    <w:name w:val="heading 3"/>
    <w:next w:val="Normal"/>
    <w:link w:val="Titre3Car"/>
    <w:uiPriority w:val="9"/>
    <w:unhideWhenUsed/>
    <w:qFormat/>
    <w:pPr>
      <w:keepNext/>
      <w:keepLines/>
      <w:spacing w:after="27"/>
      <w:ind w:left="10" w:hanging="10"/>
      <w:outlineLvl w:val="2"/>
    </w:pPr>
    <w:rPr>
      <w:rFonts w:ascii="Century Gothic" w:eastAsia="Century Gothic" w:hAnsi="Century Gothic" w:cs="Century Gothic"/>
      <w:color w:val="00000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Century Gothic" w:eastAsia="Century Gothic" w:hAnsi="Century Gothic" w:cs="Century Gothic"/>
      <w:color w:val="000000"/>
      <w:sz w:val="22"/>
      <w:u w:val="single" w:color="000000"/>
    </w:rPr>
  </w:style>
  <w:style w:type="character" w:customStyle="1" w:styleId="Titre2Car">
    <w:name w:val="Titre 2 Car"/>
    <w:link w:val="Titre2"/>
    <w:rPr>
      <w:rFonts w:ascii="Century Gothic" w:eastAsia="Century Gothic" w:hAnsi="Century Gothic" w:cs="Century Gothic"/>
      <w:b/>
      <w:color w:val="000000"/>
      <w:sz w:val="22"/>
      <w:u w:val="single" w:color="000000"/>
    </w:rPr>
  </w:style>
  <w:style w:type="character" w:customStyle="1" w:styleId="Titre1Car">
    <w:name w:val="Titre 1 Car"/>
    <w:link w:val="Titre1"/>
    <w:rPr>
      <w:rFonts w:ascii="Century Gothic" w:eastAsia="Century Gothic" w:hAnsi="Century Gothic" w:cs="Century Gothic"/>
      <w:color w:val="000000"/>
      <w:sz w:val="44"/>
    </w:rPr>
  </w:style>
  <w:style w:type="paragraph" w:customStyle="1" w:styleId="footnotedescription">
    <w:name w:val="footnote description"/>
    <w:next w:val="Normal"/>
    <w:link w:val="footnotedescriptionChar"/>
    <w:hidden/>
    <w:pPr>
      <w:spacing w:after="0" w:line="249" w:lineRule="auto"/>
      <w:ind w:firstLine="32"/>
    </w:pPr>
    <w:rPr>
      <w:rFonts w:ascii="Calibri" w:eastAsia="Calibri" w:hAnsi="Calibri" w:cs="Calibri"/>
      <w:color w:val="000000"/>
      <w:sz w:val="16"/>
    </w:rPr>
  </w:style>
  <w:style w:type="character" w:customStyle="1" w:styleId="footnotedescriptionChar">
    <w:name w:val="footnote description Char"/>
    <w:link w:val="footnotedescription"/>
    <w:rPr>
      <w:rFonts w:ascii="Calibri" w:eastAsia="Calibri" w:hAnsi="Calibri" w:cs="Calibri"/>
      <w:color w:val="000000"/>
      <w:sz w:val="16"/>
    </w:rPr>
  </w:style>
  <w:style w:type="character" w:customStyle="1" w:styleId="footnotemark">
    <w:name w:val="footnote mark"/>
    <w:hidden/>
    <w:rPr>
      <w:rFonts w:ascii="Calibri" w:eastAsia="Calibri" w:hAnsi="Calibri" w:cs="Calibri"/>
      <w:color w:val="000000"/>
      <w:sz w:val="16"/>
      <w:vertAlign w:val="superscript"/>
    </w:rPr>
  </w:style>
  <w:style w:type="paragraph" w:styleId="Paragraphedeliste">
    <w:name w:val="List Paragraph"/>
    <w:basedOn w:val="Normal"/>
    <w:uiPriority w:val="34"/>
    <w:qFormat/>
    <w:rsid w:val="0068080C"/>
    <w:pPr>
      <w:ind w:left="720"/>
      <w:contextualSpacing/>
    </w:pPr>
  </w:style>
  <w:style w:type="paragraph" w:styleId="Textedebulles">
    <w:name w:val="Balloon Text"/>
    <w:basedOn w:val="Normal"/>
    <w:link w:val="TextedebullesCar"/>
    <w:uiPriority w:val="99"/>
    <w:semiHidden/>
    <w:unhideWhenUsed/>
    <w:rsid w:val="008365C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365C7"/>
    <w:rPr>
      <w:rFonts w:ascii="Segoe UI" w:eastAsia="Century Gothic" w:hAnsi="Segoe UI" w:cs="Segoe UI"/>
      <w:color w:val="000000"/>
      <w:sz w:val="18"/>
      <w:szCs w:val="18"/>
    </w:rPr>
  </w:style>
  <w:style w:type="paragraph" w:styleId="En-tte">
    <w:name w:val="header"/>
    <w:basedOn w:val="Normal"/>
    <w:link w:val="En-tteCar"/>
    <w:uiPriority w:val="99"/>
    <w:unhideWhenUsed/>
    <w:rsid w:val="008365C7"/>
    <w:pPr>
      <w:tabs>
        <w:tab w:val="center" w:pos="4680"/>
        <w:tab w:val="right" w:pos="9360"/>
      </w:tabs>
      <w:spacing w:after="0" w:line="240" w:lineRule="auto"/>
    </w:pPr>
  </w:style>
  <w:style w:type="character" w:customStyle="1" w:styleId="En-tteCar">
    <w:name w:val="En-tête Car"/>
    <w:basedOn w:val="Policepardfaut"/>
    <w:link w:val="En-tte"/>
    <w:uiPriority w:val="99"/>
    <w:rsid w:val="008365C7"/>
    <w:rPr>
      <w:rFonts w:ascii="Century Gothic" w:eastAsia="Century Gothic" w:hAnsi="Century Gothic" w:cs="Century Gothic"/>
      <w:color w:val="000000"/>
    </w:rPr>
  </w:style>
  <w:style w:type="paragraph" w:styleId="Pieddepage">
    <w:name w:val="footer"/>
    <w:basedOn w:val="Normal"/>
    <w:link w:val="PieddepageCar"/>
    <w:uiPriority w:val="99"/>
    <w:unhideWhenUsed/>
    <w:rsid w:val="008365C7"/>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PieddepageCar">
    <w:name w:val="Pied de page Car"/>
    <w:basedOn w:val="Policepardfaut"/>
    <w:link w:val="Pieddepage"/>
    <w:uiPriority w:val="99"/>
    <w:rsid w:val="008365C7"/>
    <w:rPr>
      <w:rFonts w:cs="Times New Roman"/>
    </w:rPr>
  </w:style>
  <w:style w:type="paragraph" w:styleId="En-ttedetabledesmatires">
    <w:name w:val="TOC Heading"/>
    <w:basedOn w:val="Titre1"/>
    <w:next w:val="Normal"/>
    <w:uiPriority w:val="39"/>
    <w:unhideWhenUsed/>
    <w:qFormat/>
    <w:rsid w:val="008365C7"/>
    <w:pPr>
      <w:spacing w:before="240"/>
      <w:ind w:left="0" w:right="0" w:firstLine="0"/>
      <w:jc w:val="left"/>
      <w:outlineLvl w:val="9"/>
    </w:pPr>
    <w:rPr>
      <w:rFonts w:asciiTheme="majorHAnsi" w:eastAsiaTheme="majorEastAsia" w:hAnsiTheme="majorHAnsi" w:cstheme="majorBidi"/>
      <w:color w:val="2F5496" w:themeColor="accent1" w:themeShade="BF"/>
      <w:sz w:val="32"/>
      <w:szCs w:val="32"/>
    </w:rPr>
  </w:style>
  <w:style w:type="paragraph" w:styleId="TM1">
    <w:name w:val="toc 1"/>
    <w:basedOn w:val="Normal"/>
    <w:next w:val="Normal"/>
    <w:autoRedefine/>
    <w:uiPriority w:val="39"/>
    <w:unhideWhenUsed/>
    <w:rsid w:val="008365C7"/>
    <w:pPr>
      <w:spacing w:after="100"/>
      <w:ind w:left="0"/>
    </w:pPr>
  </w:style>
  <w:style w:type="paragraph" w:styleId="TM2">
    <w:name w:val="toc 2"/>
    <w:basedOn w:val="Normal"/>
    <w:next w:val="Normal"/>
    <w:autoRedefine/>
    <w:uiPriority w:val="39"/>
    <w:unhideWhenUsed/>
    <w:rsid w:val="008365C7"/>
    <w:pPr>
      <w:spacing w:after="100"/>
      <w:ind w:left="220"/>
    </w:pPr>
  </w:style>
  <w:style w:type="paragraph" w:styleId="TM3">
    <w:name w:val="toc 3"/>
    <w:basedOn w:val="Normal"/>
    <w:next w:val="Normal"/>
    <w:autoRedefine/>
    <w:uiPriority w:val="39"/>
    <w:unhideWhenUsed/>
    <w:rsid w:val="008365C7"/>
    <w:pPr>
      <w:spacing w:after="100"/>
      <w:ind w:left="440"/>
    </w:pPr>
  </w:style>
  <w:style w:type="character" w:styleId="Lienhypertexte">
    <w:name w:val="Hyperlink"/>
    <w:basedOn w:val="Policepardfaut"/>
    <w:uiPriority w:val="99"/>
    <w:unhideWhenUsed/>
    <w:rsid w:val="008365C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A5624-7710-4952-A1E1-54A754C898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21</Pages>
  <Words>5582</Words>
  <Characters>31820</Characters>
  <Application>Microsoft Office Word</Application>
  <DocSecurity>0</DocSecurity>
  <Lines>265</Lines>
  <Paragraphs>74</Paragraphs>
  <ScaleCrop>false</ScaleCrop>
  <HeadingPairs>
    <vt:vector size="2" baseType="variant">
      <vt:variant>
        <vt:lpstr>Titre</vt:lpstr>
      </vt:variant>
      <vt:variant>
        <vt:i4>1</vt:i4>
      </vt:variant>
    </vt:vector>
  </HeadingPairs>
  <TitlesOfParts>
    <vt:vector size="1" baseType="lpstr">
      <vt:lpstr>Section  2 : Statuts et règlements</vt:lpstr>
    </vt:vector>
  </TitlesOfParts>
  <Company/>
  <LinksUpToDate>false</LinksUpToDate>
  <CharactersWithSpaces>37328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2 : Statuts et règlements</dc:title>
  <dc:subject/>
  <dc:creator>CDC BÉCANOCUR</dc:creator>
  <cp:keywords/>
  <cp:lastModifiedBy>Anthony Deshaies</cp:lastModifiedBy>
  <cp:revision>13</cp:revision>
  <dcterms:created xsi:type="dcterms:W3CDTF">2022-03-17T18:38:00Z</dcterms:created>
  <dcterms:modified xsi:type="dcterms:W3CDTF">2024-10-01T13:42:00Z</dcterms:modified>
</cp:coreProperties>
</file>